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Tories Accuse Keir Starmer of Breaking Promises Following Labour Pledge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Tories Accuse Keir Starmer of Breaking Promises Following Labour Pledge Launch</w:t>
      </w:r>
    </w:p>
    <w:p>
      <w:r>
        <w:t>At a campaign rally in Essex on May 16, 2024, Labour leader Sir Keir Starmer unveiled a new version of Labour's traditional pledge card, outlining six primary commitments his party would pursue if elected. These pledges include 40,000 additional NHS appointments weekly, increasing teacher numbers by 6,500 in crucial subjects, and setting up a National Energy Company.</w:t>
      </w:r>
    </w:p>
    <w:p>
      <w:r>
        <w:t>In response, the Conservative Party labeled Starmer a "serial promise breaker" and criticized his proposed pledges as "window dressing." Key Tory figures, including Deputy Chairman James Daly, pointed out that Starmer's speech lacked concrete plans, deeming it "shallow and vacuous."</w:t>
      </w:r>
    </w:p>
    <w:p>
      <w:r>
        <w:t>Meanwhile, in Slovakia, Prime Minister Robert Fico narrowly escaped an assassination attempt in the town of Handlova. The alleged assailant, Juraj Cintula, 71, has been charged with attempted murder. Fico’s condition is reported as stable though he remains under close medical observation.</w:t>
      </w:r>
    </w:p>
    <w:p>
      <w:r>
        <w:t>In other news, tensions between Iran and Britain have escalated after a senior official from Iran’s Islamic Revolutionary Guard Corps issued threats against the UK for its support of Israel in defending against Iranian missiles and drones in April.</w:t>
      </w:r>
    </w:p>
    <w:p>
      <w:r>
        <w:t>Furthermore, the UK Ministry of Defence introduced a new radio-wave weapon designed to incapacitate drones cost-effectively, which could potentially serve as an alternative to traditional missiles. This development was highlighted in a recent photograph released by the MoD, showcasing the advanced capabilities of this military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