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Donald Trump's 2024 Campaign Faces Challenges Amid Scrutiny for Election Strategy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2"/>
      </w:pPr>
      <w:r>
        <w:t>Donald Trump's 2024 Campaign Under Scrutiny</w:t>
      </w:r>
    </w:p>
    <w:p>
      <w:r>
        <w:t>Former President Donald Trump’s lead in the 2024 presidential race may not be as strong as it appears. Trump faces significant challenges, including an ongoing criminal trial that limits his campaign activities. Additionally, his campaign resources and staff are reportedly less robust compared to his 2020 efforts, causing concern among GOP officials in key states such as Arizona, Georgia, and Michigan.</w:t>
      </w:r>
    </w:p>
    <w:p>
      <w:r>
        <w:t>Despite these challenges, Trump and his allies are laying the groundwork to contest the election results if he loses. Trump continues to assert unfounded claims that he won the 2020 election and has indicated that he might not accept the 2024 results unless he wins. Key Republican figures like Senator J.D. Vance and Representative Elise Stefanik have echoed sentiments that the election should only be considered fair if Trump wins.</w:t>
      </w:r>
    </w:p>
    <w:p>
      <w:r>
        <w:t>Moreover, Trump’s campaign is targeting minority voters with ad campaigns heavy on anti-LGBTQ and anti-immigrant rhetoric. These advertisements are playing on urban radio stations in battleground states like Michigan, Georgia, and Pennsylvania. While these messages may be polarizing, they aim to sway enough voters to influence the election outcome.</w:t>
      </w:r>
    </w:p>
    <w:p>
      <w:r>
        <w:t>In response, President Joe Biden is focusing on reinforcing his support among Black voters, a demographic critical to his 2020 victory. Biden’s campaign is emphasizing his administration’s achievements and contrasting them with Trump’s presidency. Biden’s efforts include events commemorating civil rights milestones and engaging with Black community leaders.</w:t>
      </w:r>
    </w:p>
    <w:p>
      <w:r>
        <w:t>Recent polls indicate a decline in enthusiasm among Black voters for Biden, making his outreach efforts crucial. With the 2024 election approaching, both campaigns are actively working to secure their respective bases while preparing for potential disputes over the election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