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Sadiq Khan Calls for Labour to Oppose Trump's Controversial 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Sadiq Khan Criticizes Donald Trump and Urges Labour to Take a Stand</w:t>
      </w:r>
    </w:p>
    <w:p>
      <w:r>
        <w:rPr>
          <w:b/>
        </w:rPr>
        <w:t>London, May 2024</w:t>
      </w:r>
      <w:r>
        <w:t>— London Mayor Sadiq Khan has called on the Labour Party to denounce former U.S. President Donald Trump, describing him as "racist, sexist, and homophobic." Speaking after his re-election for a third term, Khan emphasized the importance of addressing Trump's controversial views, especially given the special relationship between the UK and the US.</w:t>
      </w:r>
    </w:p>
    <w:p>
      <w:r>
        <w:t>Khan's comments come against the backdrop of Trump securing the Republican nomination for the 2024 presidential election. Labour’s shadow foreign secretary, David Lammy, had recently suggested during a trip to Washington that Trump's European policy was "often misunderstood."</w:t>
      </w:r>
    </w:p>
    <w:p>
      <w:r>
        <w:t>Khan rebutted this, asserting that Trump's views were clear and problematic. He pointed out his own latitude as mayor allowed him to be outspoken, contrasting his multiple election victories with Trump's. He expressed concerns about a potential Trump presidency and criticized the notion of extending diplomatic courtesies like state visits to Trump.</w:t>
      </w:r>
    </w:p>
    <w:p>
      <w:r>
        <w:t>The two political figures have had a contentious relationship since 2019, with Trump referring to Khan as a "stone cold loser" during his London visit. Khan had previously sanctioned a protest featuring a blimp of Trump as a crying baby. More recently, Khan taunted Trump during Eid celebrations in Trafalgar Square, highlighting London's diversity.</w:t>
      </w:r>
    </w:p>
    <w:p>
      <w:r>
        <w:t>Khan's stance potentially complicates Labour’s diplomatic efforts, as Lammy indicated a willingness to find common ground with Trump if needed for UK national interests. As elections loom both in the UK and the US, Labour leader Keir Starmer might have to navigate these tensions should both Trump and Labour come to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