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Rudy Giuliani displeased as indictment related to Arizona's fake electors case served during birthday celebration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Rudy Giuliani, former New York City mayor and ally of Donald Trump, has expressed displeasure over the serving of an indictment related to Arizona’s fake electors case. The indictment, connected to alleged efforts to overturn the 2020 presidential election results, was served during Giuliani’s 80th birthday celebration in Palm Beach, Florida, on May 17, 2024.</w:t>
      </w:r>
    </w:p>
    <w:p>
      <w:r>
        <w:t>The indictment is one of several facing Giuliani. Previously, he was indicted in Georgia for similar allegations and ordered to pay $148 million in a defamation case involving Georgia poll workers.</w:t>
      </w:r>
    </w:p>
    <w:p>
      <w:r>
        <w:t>Giuliani received the legal papers at a party organized by Republican fundraiser Caroline Wren. The service of the indictment was facilitated by agents from Arizona Attorney General Kris Mayes' office after they struggled to locate him for weeks. Giuliani expressed dissatisfaction about the manner in which the documents were presented.</w:t>
      </w:r>
    </w:p>
    <w:p>
      <w:r>
        <w:t>Ted Goodman, a spokesperson for Giuliani, stated that Giuliani was “unfazed” and enjoyed the celebration. Arizona Attorney General Kris Mayes reaffirmed the rule of law via social media, stating, “nobody is above the law.”</w:t>
      </w:r>
    </w:p>
    <w:p>
      <w:r>
        <w:t>Giuliani is expected to appear in Maricopa County Superior Court on May 21,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