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Search Gilgo Beach Murder Suspect's Home and Discover Creepy Book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Gilgo Beach Murder Suspect's Home Searched; Creepy Book Found</w:t>
      </w:r>
    </w:p>
    <w:p>
      <w:r>
        <w:t>Massapequa Park, Long Island – Police continue to search the home of Rex Heuermann, a suspect in the Gilgo Beach serial killings, following his July arrest. Heuermann is charged with the murders of Melissa Barthelemy, 24, Megan Waterman, 22, Amber Lynn Costello, 27, and Maureen Brainard-Barnes, 25. The women were among 11 victims found along Long Island's coastline between 2009 and 2011.</w:t>
      </w:r>
    </w:p>
    <w:p>
      <w:r>
        <w:t>During a previous search of Heuermann's home, authorities found a book titled "Death Scenes: A Homicide Detective’s Scrapbook," featuring crime scene photos from a California homicide detective's career. The book, inventoried and returned to the family, was discovered on the kitchen table. The reason for the presence of this book remains unclear. Heuermann's lawyer stated that possessing such book is not illegal.</w:t>
      </w:r>
    </w:p>
    <w:p>
      <w:r>
        <w:t>Gilgo Beach suspect Rex Heuermann's estranged wife, Asa Ellerup, has not taken a stance on his guilt or innocence, stating she wants to hear all the evidence. Heuermann is accused of targeting sex workers through their ads and tormenting their families post-murder.</w:t>
      </w:r>
    </w:p>
    <w:p>
      <w:r>
        <w:rPr>
          <w:b/>
        </w:rPr>
        <w:t>Double Homicide in Crescentville, Philadelphia</w:t>
      </w:r>
    </w:p>
    <w:p>
      <w:r>
        <w:t>Philadelphia – On Tuesday afternoon, officers responding to a stabbing found two women, aged 75 and 58, dead in the basement of a Crescentville home on the 6000 block of Bingham Street. Both victims had multiple stab wounds and were pronounced dead at 1:45 p.m. The motive for the double homicide remains unclear, and no arrests have been made. The victims' names have not yet been released.</w:t>
      </w:r>
    </w:p>
    <w:p>
      <w:r>
        <w:t>This incident occurs amid a notable decrease in Philadelphia's homicide rate, with a 38% drop from the previous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