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Advocates for Veterans' Health with PACT Act in New Hampshire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President Biden Highlights PACT Act and Veterans' Benefits in New Hampshire</w:t>
      </w:r>
    </w:p>
    <w:p>
      <w:r>
        <w:t>NASHUA, NH – On Tuesday, President Joe Biden addressed a crowd at the Westwood Park YMCA, emphasizing the impact and importance of the Promise to Address Comprehensive Toxics (PACT) Act. This legislation, signed into law in 2022, aims to provide extensive health care benefits to veterans exposed to toxic substances such as burn pits during their military service.</w:t>
      </w:r>
    </w:p>
    <w:p>
      <w:r>
        <w:t>During his visit, President Biden highlighted personal connections to the legislation, referencing his late son Beau Biden, who served in Iraq and later died of glioblastoma, a type of brain cancer. The President has often speculated that Beau's illness was connected to exposure to toxic burn pits.</w:t>
      </w:r>
    </w:p>
    <w:p>
      <w:r>
        <w:t xml:space="preserve">The PACT Act aims to support veterans with conditions assumed to be related to their service without them having to provide additional proof. Since its inception, over 1 million claims have been approved, providing benefits to veterans suffering from various health conditions potentially linked to toxic exposures. </w:t>
      </w:r>
    </w:p>
    <w:p>
      <w:r>
        <w:t>President Biden also took time to engage with the local community, giving money for ice cream to seven-year-old Jack Brown and five-year-old Carter Brown, while their mother, veteran Megan Brown, watched. He offered light-hearted marital advice based on his wife Jill Biden’s family composition, reflecting his personal anecdotes into the event.</w:t>
      </w:r>
    </w:p>
    <w:p>
      <w:r>
        <w:t xml:space="preserve">While at the Veterans of Foreign Wars Post 8641 in Merrimack, Biden met with Lisa Clark, an Air Force veteran benefitting from the PACT Act due to her late husband's exposure to Agent Orange during the Vietnam War. </w:t>
      </w:r>
    </w:p>
    <w:p>
      <w:r>
        <w:t>The President’s visit is part of a broader effort to promote his legislative achievements and to underscore the government’s commitment to veterans' health and well-being. With ongoing bipartisan support, the act continues to address the serious and often delayed healthcare needs of service members affected by toxic exposures.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