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Sean 'Diddy' Combs Faces Legal Scrutiny Following Assault Allegations from Cassie Ventura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On June 26, 2022, Sean "Diddy" Combs was awarded a lifetime achievement honor at the BET Awards, presented by Babyface and Kanye West. During his acceptance speech, Combs thanked various individuals, including his former girlfriend, Cassie Ventura, expressing gratitude for her support during his difficult times. </w:t>
      </w:r>
    </w:p>
    <w:p>
      <w:r>
        <w:t>The situation took a different turn in November 2023 when Ventura filed a lawsuit against Combs alleging rape and years of physical abuse. The lawsuit was settled within a day, but subsequent video footage from 2016 surfaced, showing Combs assaulting Ventura in a Los Angeles hotel. This footage corroborates some of Ventura’s allegations and prompted Combs to issue a public video apology where he expressed regret for his actions in 2016.</w:t>
      </w:r>
    </w:p>
    <w:p>
      <w:r>
        <w:t>The video has led to significant public and legal scrutiny. Legal experts predict that the intense public reaction may compel prosecutors to take further action. Federal agents are currently investigating Combs for allegations of sex trafficking.</w:t>
      </w:r>
    </w:p>
    <w:p>
      <w:r>
        <w:t>In response to the emerging details, New York City Mayor Eric Adams stated that he is reconsidering the decision to grant Combs the ceremonial key to the city, given the disturbing nature of the video.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