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Shadow Foreign Secretary David Lammy's speech disrupted by pro-Palestinian and climate protesters at IPPR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Shadow Foreign Secretary David Lammy's keynote speech at an Institute for Public Policy Research (IPPR) event was disrupted by pro-Palestinian and climate protesters on Tuesday night. The disruption occurred shortly after Lammy began speaking on combating transnational kleptocracy and illicit finance. Protesters voiced accusations against Lammy, claiming he had taken money from pro-Israel lobbyists and companies allegedly harming the environment.</w:t>
      </w:r>
    </w:p>
    <w:p>
      <w:r>
        <w:t>One protester accused Lammy of being involved with “shady money” and complicit in the so-called genocide of Palestinian people, before security escorted them out. The group chanted slogans such as “free, free, Palestine” and “David Lammy, blood on your hands,” while some held Palestinian flags. Security removed the protesters, while Lammy responded by asserting that Labour has been advocating for a ceasefire in the Israel-Hamas conflict and is committed to meeting climate goals if elected. The police attended the scene but did not intervene, treating it as a civil matter. The speech was delayed by approximately 10 minutes.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