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Trials Begin for Alleged Far-Right Coup Plotters in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Trials Begin for Alleged Far-Right Coup Plotters in Germany</w:t>
      </w:r>
    </w:p>
    <w:p>
      <w:r>
        <w:t>On May 21, 2024, nine individuals, including Prince Heinrich XIII of Reuss, appeared before a Frankfurt court, charged with plotting to overthrow the German government. The trial follows a large-scale police raid in December 2022, involving over 3,000 officers at 150 locations, which thwarted the plans of the group known as the "United Patriots."</w:t>
      </w:r>
    </w:p>
    <w:p>
      <w:r>
        <w:t>The accused, part of the Reichsbürger movement, which denies the legitimacy of the modern German state, include former elite soldiers, a police officer, and a former far-right lawmaker. Prosecutors claim they intended to install Prince Heinrich as chancellor by seizing the Parliament and detaining top politicians.</w:t>
      </w:r>
    </w:p>
    <w:p>
      <w:r>
        <w:t>Authorities uncovered an arsenal of 380 firearms, 350 other weapons, and vast amounts of ammunition, pointing to the group's potential danger. The group’s ideology combines QAnon conspiracy theories and far-right historical revisionism.</w:t>
      </w:r>
    </w:p>
    <w:p>
      <w:r>
        <w:t>This Frankfurt trial is one of three related proceedings, with others in Stuttgart and Munich. The trials, expected to last years, will probe both the coup's logistical preparations and alleged ties to foreign entities, including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