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Lib Dem Leader Ed Davey Strives to Revive Party Amidst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Ed Davey, leader of the Liberal Democrats, is aiming to revive the party after a difficult decade marked by electoral defeats. Davey, a former climate change secretary during the Conservative-Lib Dem coalition, lost his parliamentary seat in the 2015 general election. After his failed bid for party leadership in 2019 against Jo Swinson, he eventually won in 2020, defeating Layla Moran.</w:t>
      </w:r>
    </w:p>
    <w:p>
      <w:r>
        <w:t>Davey's political career began in 1997 when he won the Surbiton seat for the Lib Dems. As a Parliament member, he was associated with the "Orange Book" Lib Dems, promoting economic liberalism. His tenure as energy and climate change secretary saw him advocate for renewable energy and deregulation. The Lib Dems’ heavy losses in 2015 led to his temporary exit from Parliament, but he regained his seat in 2017.</w:t>
      </w:r>
    </w:p>
    <w:p>
      <w:r>
        <w:t>Davey's leadership has been tested by the Post Office Horizon IT scandal, where he has faced criticism for his role as a minister overseeing postal affairs. Despite apologizing for not foreseeing the issues, the controversy continues to impact his image. Davey is focused on strengthening the Lib Dems, having seen recent gains in by-elections in Conservative strongholds.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