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Calls General Election for July 4, 2024 Amidst Economic Recovery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called a General Election in the UK for July 4, 2024. This date was announced during a speech outside 10 Downing Street, despite being interrupted by rain and a protester playing D:Ream’s "Things Can Only Get Better," a song associated with Labour's 1997 victory. Sunak emphasized that the election will determine Britain's future during a time of global uncertainty, pointing specifically to economic stability, security threats, and the need for a clear plan. He highlighted that inflation has slowed to 2.3% as a sign of economic recovery.</w:t>
      </w:r>
    </w:p>
    <w:p>
      <w:r>
        <w:t>This election, occurring earlier than many anticipated, has emerged following positive economic indicators. Sunak stated his government's achievements in office include managing inflation and economic growth. He positioned the Conservative Party as the better option to navigate current global and domestic challenges.</w:t>
      </w:r>
    </w:p>
    <w:p>
      <w:r>
        <w:t>Labour leader Keir Starmer responded by saying the election is a chance to "stop the chaos" and promised to rebuild Britain. The Labour Party currently leads the Conservatives by about 20 points in opinion polls, making this election critical for both parties.</w:t>
      </w:r>
    </w:p>
    <w:p>
      <w:r>
        <w:t>Buckingham Palace has announced it will postpone royal engagements that could distract from the election campaign in accordance with normal procedure during general elections. Parliament will be suspended this Friday and will be formally dissolved next Thursday, initiating the official five-week 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