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Unsealed Court Filings Reveal Details of FBI Raid on Trump's Mar-a-Lago Estate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newly unsealed court filings in the case involving former President Donald Trump’s handling of classified documents revealed details of the FBI’s raid on Trump’s Mar-a-Lago estate in Palm Beach, Florida, in August 2022. The filings disclosed that federal agents were prepared to use "deadly force" during the raid, which resulted in the seizure of hundreds of classified documents. Trump, who faces 37 criminal charges related to the mishandling of these documents, has pleaded not guilty. His legal team argues that the raid was unconstitutional and challenges the legality of the FBI's actions. The raid took place from approximately 9 am to 6:40 pm on August 8, 2022.</w:t>
      </w:r>
    </w:p>
    <w:p>
      <w:r>
        <w:t>The unsealed documents also revealed that additional classified documents were found by Trump’s lawyers in his bedroom months after the initial raid. These documents further substantiate the federal indictment, which states that Trump deliberately withheld and concealed classified materials. District Judge Beryl Howell’s March 2023 opinion, made public on Tuesday, highlighted the repeated discoveries of classified documents at Mar-a-Lago and underscored Trump’s failure to return them.</w:t>
      </w:r>
    </w:p>
    <w:p>
      <w:r>
        <w:t>Judge Aileen Cannon, presiding over the case in Florida, had postponed the trial indefinitely earlier in May 2024, citing unresolved pre-trial issues. She also released other previously sealed investigative documents. Trump's legal team continues to file motions to dismiss the indictment, asserting that it is politically motivated and fails to clearly articulate a crime, although some of these motions have already been denied. The next court hearing is scheduled for Wednesday.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