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Contaminated Blood Scandal Victims Set to Receive Up to £2.7 Million in Compensation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Compensation Reaches Up to £2.7 Million for Blood Scandal Victims</w:t>
      </w:r>
    </w:p>
    <w:p>
      <w:r>
        <w:t>Victims of the contaminated blood scandal will receive compensation, potentially reaching £2.7 million per affected individual. This development follows the UK government's announcement that the Victims and Prisoners Bill will become law before the general election on July 4, 2024.</w:t>
      </w:r>
    </w:p>
    <w:p>
      <w:r>
        <w:t>The government’s infected blood compensation scheme outlines that individuals with hepatitis will receive between £35,000 for minor cases and up to £1.5 million for severe cases. People infected with HIV could get up to £2.6 million, while those with both infections could receive up to £2,735,000.</w:t>
      </w:r>
    </w:p>
    <w:p>
      <w:r>
        <w:t>Under the new legislation, partners of deceased victims will be compensated with an annual payment of £16,682, and children who lost both parents will receive £22,243 per year until they turn 18. Earl Howe, the Lords deputy leader, stressed the need to finalize operational details, with payments subject to further discussions with devolved administrations.</w:t>
      </w:r>
    </w:p>
    <w:p>
      <w:r>
        <w:t>The contaminated blood scandal affected over 30,000 people who received NHS treatment with infected blood between the 1970s and early 1990s, leading to numerous infections including hepatitis C and HIV, and around 3,000 deaths.</w:t>
      </w:r>
    </w:p>
    <w:p>
      <w:r>
        <w:t>Prime Minister Rishi Sunak has pledged comprehensive compensation, with payments to be issued either as lump sums or through regular distributions.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