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Corbyn to Run as Independent Candidate for Islington North Seat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Labour leader Jeremy Corbyn is set to run as an independent candidate for his long-held Islington North seat in the forthcoming general election. Corbyn, who has represented the constituency since 1983, was suspended from the parliamentary Labour Party in 2020 after downplaying antisemitism within the party, leading to a significant fallout with Labour leader Sir Keir Starmer.</w:t>
      </w:r>
    </w:p>
    <w:p>
      <w:r>
        <w:t xml:space="preserve">Labour recently shortlisted two candidates, Sem Moema from the London Assembly and Islington councillor Praful Nargund, for the Islington North seat. The final selection will be announced on June 1, 2024. Notably, former BBC journalist Paul Mason did not make the shortlist. </w:t>
      </w:r>
    </w:p>
    <w:p>
      <w:r>
        <w:t xml:space="preserve">Corbyn’s potential independent candidacy is expected to stir a contentious campaign in one of Labour’s safest seats. This development also brings attention to Labour MP Diane Abbott’s ongoing suspension over similar controversies. </w:t>
      </w:r>
    </w:p>
    <w:p>
      <w:r>
        <w:t>These events continue to reflect the broader tensions within the Labour Party as it navigates leadership and policy disputes ahead of the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