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Shooting in Floreat, Perth, Leaves Two Dead and One Hospitalized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Fatal Shooting in Floreat, Perth, Leaves Two Dead and One Hospitalized</w:t>
      </w:r>
    </w:p>
    <w:p>
      <w:r>
        <w:t>On Friday afternoon, a gunman opened fire at a home on Berkeley Crescent in the Perth suburb of Floreat, resulting in two fatalities. The incident, which occurred around 4:30 p.m. local time, also left a third individual injured and subsequently taken to Royal Perth Hospital. Multiple police units, along with a helicopter, arrived at the scene, which remains secured with no ongoing threat to the public.</w:t>
      </w:r>
    </w:p>
    <w:p>
      <w:pPr>
        <w:pStyle w:val="Heading3"/>
      </w:pPr>
      <w:r>
        <w:t>Victoria Police Apologizes to Stolen Generations</w:t>
      </w:r>
    </w:p>
    <w:p>
      <w:r>
        <w:t>Shane Patton, the Chief Commissioner of Victoria Police, issued a formal apology to survivors of the stolen generations and their families in Melbourne. This apology acknowledges the historical role of the police in the forcible removal of Aboriginal children from their families. This public acknowledgment is part of the reforms connected to Victoria's truth-telling inquiry, the Yoorrook Justice Commission.</w:t>
      </w:r>
    </w:p>
    <w:p>
      <w:pPr>
        <w:pStyle w:val="Heading3"/>
      </w:pPr>
      <w:r>
        <w:t>Spanish Police Recover Stolen Francis Bacon Painting</w:t>
      </w:r>
    </w:p>
    <w:p>
      <w:r>
        <w:t>A painting by renowned Irish-born British artist Francis Bacon has been recovered by Spanish police. The "Study for Portrait of José Capelo," stolen in 2015 from a Madrid home, is valued at €5 million and is the fourth out of five stolen paintings to be recovered. The investigation has resulted in the arrest of 16 individuals linked to the theft, with ongoing efforts to locate the final missing piece.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