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Jeremy Corbyn to Run as Independent Candidate in Islington North for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Labour leader Jeremy Corbyn has confirmed his intention to run as an independent candidate in the upcoming General Election for his current seat in Islington North. Corbyn has represented the constituency for over 40 years but has been sitting as an independent MP since 2020 after being suspended by Labour. The suspension followed his reaction to an Equality and Human Rights Commission report, which found the party had breached equality law under his leadership.</w:t>
      </w:r>
    </w:p>
    <w:p>
      <w:r>
        <w:t>Announcing his candidacy through the Islington Tribune, Corbyn stated he aims to be "a voice for equality, democracy, and peace," maintaining his long-standing principles of social justice and human rights. He criticized Labour’s decision to bar local members from choosing their candidate, emphasizing the need to defend voter rights and promising to uphold policies such as rent controls, public ownership of utilities, the abolition of the two-child benefits cap, and a Green New Deal.</w:t>
      </w:r>
    </w:p>
    <w:p>
      <w:r>
        <w:t>Labour has shortlisted Sem Moema, a member of the London Assembly, and Praful Nargund, an Islington councillor, as potential candidates for the Islington North seat, with the final selection set for June 1. Corbyn’s campaign is expected to rally support from those disillusioned with current Labour leadership under Keir Starmer, who has distanced the party from Corbyn-era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