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PM Rishi Sunak Announces General Election for July 4,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PM Rishi Sunak Calls Snap General Election for July 4</w:t>
      </w:r>
    </w:p>
    <w:p>
      <w:r>
        <w:t>British Prime Minister Rishi Sunak announced on Wednesday that the United Kingdom will hold a general election on July 4, 2024. Sunak, who has faced persistent challenges during his tenure, believes this is the optimal moment for the country to determine its future.</w:t>
      </w:r>
    </w:p>
    <w:p>
      <w:r>
        <w:t>Polls indicate the Conservative Party, led by Sunak, trails significantly behind the Labour Party, helmed by Keir Starmer. Despite recent improvements in economic indicators such as growth forecasts and inflation rates, Sunak is seizing this period of relative stability to launch his campaign.</w:t>
      </w:r>
    </w:p>
    <w:p>
      <w:r>
        <w:t>A key adviser emphasized the progress made under Sunak in addressing issues like inflation, economic growth, and migration. Constitutionally, Sunak had to call an election by the end of the year, and delaying further might have been seen as avoiding voter judgment.</w:t>
      </w:r>
    </w:p>
    <w:p>
      <w:r>
        <w:t>Sunak inherited a party riddled with internal challenges and public discontent, spanning from Brexit divisions during David Cameron's time to Boris Johnson's scandals and Liz Truss's brief, tumultuous leadership. Sunak's administration has struggled with public perception and internal cohesion, including controversial policies like the migrant plan with Rwanda.</w:t>
      </w:r>
    </w:p>
    <w:p>
      <w:r>
        <w:t>The upcoming election arrives at a time when Britain faces shifting media landscapes and internal Conservative dynamics. Traditional media supporters of the Conservative Party, such as the Daily Telegraph, are in transitional phases themselves, increasing the complexity of the political landscape.</w:t>
      </w:r>
    </w:p>
    <w:p>
      <w:r>
        <w:t>As both Sunak and Starmer prepare their campaigns, the election will pose significant tests for both leaders and could redefine the UK's political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