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Prime Minister Rishi Sunak Faces Challenges in Election Campaign Kickoff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Rishi Sunak's Challenging Campaign Start</w:t>
      </w:r>
    </w:p>
    <w:p>
      <w:r>
        <w:t>Rishi Sunak, the UK Prime Minister, has experienced a troubled start to his election campaign, marked by several gaffes and high-profile resignations. Sunak will spend this coming Saturday at home, engaging in discussions with his advisers, a move his team insists is not intended as a campaign reset.</w:t>
      </w:r>
    </w:p>
    <w:p>
      <w:r>
        <w:t>In contrast, Labour leader Keir Starmer will continue public events to highlight his stance that Conservative policies have hurt the economy and raised living costs.</w:t>
      </w:r>
    </w:p>
    <w:p>
      <w:r>
        <w:t>Sunak's campaign began with an announcement during a rainstorm, with the soundtrack of a Labour anthem, "Things Can Only Get Better," played by a nearby protester. Subsequent missteps included a visit to Wales where he awkwardly asked about excitement for the Euro 2024 football tournament, for which Wales has not qualified, and a factory visit where two questioners were later revealed to be Tory councillors.</w:t>
      </w:r>
    </w:p>
    <w:p>
      <w:r>
        <w:t>Further complications arose from senior Conservative figures Michael Gove and Andrea Leadsom announcing they would not seek re-election, amid internal party dissatisfaction.</w:t>
      </w:r>
    </w:p>
    <w:p>
      <w:r>
        <w:t>During a visit to Belfast’s Titanic Quarter, Sunak faced a probing question from a journalist about whether he was "captaining a sinking ship." Pro-Palestinian protesters also disrupted his final UK campaign stop.</w:t>
      </w:r>
    </w:p>
    <w:p>
      <w:r>
        <w:t>Former Scottish Tory leader Ruth Davidson criticized the campaign’s start on social media, pointing out several blunders. A Labour spokesperson claimed these incidents indicate Sunak is distancing himself from the electorate.</w:t>
      </w:r>
    </w:p>
    <w:p>
      <w:r>
        <w:t>Despite the rough start, Sunak remains confident, asserting he is ready for the campaign challenge. The general election is set for 4 July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