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Political Leaders Continue Election Campaign Amidst Voter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several UK political leaders continued their campaign activities ahead of the general election. Liberal Democrat leader Sir Ed Davey participated in a dog walk with supporters near Winchester. SNP leader John Swinney was seen enjoying an ice cream. Prime Minister Rishi Sunak and Labour leader Sir Keir Starmer were also seen engaging with the public as they campaigned.</w:t>
      </w:r>
    </w:p>
    <w:p>
      <w:r>
        <w:t>Polling indicates Prime Minister Rishi Sunak faces challenges in convincing voters they are better off compared to a year ago. According to WeThink, 45% of voters feel worse off, while just 15% feel better. Additionally, 32% are less optimistic about their financial future, compared to 27% who are more optimistic. Immigration remains a critical issue, with a Centre for Migration Control poll showing 49% do not trust the main parties to reduce immigration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