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Outlines Project 2025 Initiatives at NRA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Donald Trump Addresses NRA Meeting, Outlines Project 2025 Initiatives</w:t>
      </w:r>
    </w:p>
    <w:p>
      <w:r>
        <w:t>On May 18, 2024, former U.S. President Donald Trump attended the annual National Rifle Association (NRA) meeting in Dallas, Texas, where he outlined plans under Project 2025 to revamp federal and city policies. Trump criticized Democratic-run cities for being plagued by crime and inefficiency, suggesting a federal takeover of cities like Washington, DC, to instill order and improve living conditions.</w:t>
      </w:r>
    </w:p>
    <w:p>
      <w:r>
        <w:t>Project 2025, spearheaded by the Heritage Foundation and backed by several conservative organizations, proposes measures such as deploying new police forces in cities, enforcing strict immigration policies, and withholding federal disaster aid from cities that do not comply with these policies. Trump emphasized the need for federal intervention in Washington, DC, highlighting the city's alleged high crime rates and mismanagement.</w:t>
      </w:r>
    </w:p>
    <w:p>
      <w:r>
        <w:t>In addition to targeting individual cities, Project 2025 also suggests the potential dismantling of the Department of Homeland Security (DHS) and reallocating its responsibilities to create a more border-focused agency. This initiative may also involve using Federal Emergency Management Agency (FEMA) funds as leverage to enforce compliance with federal immigration laws.</w:t>
      </w:r>
    </w:p>
    <w:p>
      <w:r>
        <w:t>During his speech, Trump also revisited a previous idea of creating new "freedom cities" on federal land to provide affordable housing and revitalize American urban centers, although this proposal was not a primary focus in his recent remarks.</w:t>
      </w:r>
    </w:p>
    <w:p>
      <w:r>
        <w:t>Concurrently, the national crime landscape is shifting. Homicide rates have declined by approximately 13% from 2022 to 2023, while property crimes such as theft and carjacking have increased. This dichotomy has fueled ongoing political debate, with President Joe Biden promoting substantial federal funding for law enforcement and community-based programs, and Trump maintaining a hardline stance on crime and law enforcement.</w:t>
      </w:r>
    </w:p>
    <w:p>
      <w:r>
        <w:t>While Trump's strategy and Project 2025 promise aggressive federal involvement and restructuring in urban management, the efficacy and feasibility of such measures remain subjects of political and public scrutiny.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