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Minister Anne-Marie Trevelyan's Remarks on British Values and Muslim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Minister Anne-Marie Trevelyan Comments on Muslim Community and British Values</w:t>
      </w:r>
    </w:p>
    <w:p>
      <w:r>
        <w:t>On May 27, 2024, UK Foreign Office Minister Anne-Marie Trevelyan discussed the integration of British Muslims into UK society during an interview with LBC Radio. Trevelyan responded to comments by Nigel Farage, the honorary president of Reform UK, who stated that a significant proportion of British Muslims supported extremist views and were against British values.</w:t>
      </w:r>
    </w:p>
    <w:p>
      <w:r>
        <w:t>Trevelyan acknowledged that while "the vast proportion of British Muslims are wonderful, peace-loving, community-minded people," a "very small proportion... want to challenge those values that we hold dear in the UK." She emphasized the importance of maintaining British values such as freedom of speech and choice and working to address any threats to these values.</w:t>
      </w:r>
    </w:p>
    <w:p>
      <w:r>
        <w:t>The discussion arose amid the Conservative Party's plan to reintroduce a form of compulsory national service to foster a "stronger national culture" and commitment to national improvement. Shadow Education Secretary Bridget Phillipson criticized Farage's remarks as divisive and emphasized the need for unity and a positive vision for the country.</w:t>
      </w:r>
    </w:p>
    <w:p>
      <w:r>
        <w:t>Trevelyan's comments align with broader party efforts led by Prime Minister Rishi Sunak to promote national service for 18-year-olds, aiming to enhance community involvement and national identity.</w:t>
      </w:r>
    </w:p>
    <w:p>
      <w:r>
        <w:t>This debate occurs amidst broader political discussions on Brexit, with Labour leader Sir Keir Starmer seeking closer ties with the EU if elected. Senior diplomats have warned of challenging negotiations ahead, indicating that the EU has largely moved past Brexit and will be tough in future dealings. Starmer aims to reduce border checks and formalize foreign policy cooperation without rejoining the single market or customs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