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 for Clean Air Zones in Liverpool, Manchester, and Sheffield to Combat Air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are calling for new Clean Air Zones in three major UK cities. Replicating the schemes from Birmingham and London's ULEZ, they propose extending such measures to Liverpool, Greater Manchester, and Sheffield. Matt Finch, UK Policy Manager at Transport &amp; Environment, emphasized the need for widespread implementation, citing health benefits and reduced diesel dependency. Liverpool, Manchester, and Sheffield have populations of 500,000, 600,000, and 600,000 respectively. Finch suggested learning from London's experiences to effectively introduce these zones across other cities.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