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Suggested Bombing Russia and China, Surprising Donors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Suggested Bombing Russia and China, Surprising Donors</w:t>
      </w:r>
    </w:p>
    <w:p>
      <w:r>
        <w:t>On May 29, 2024, at a recent fundraiser, former US President Donald Trump suggested that he would have bombed Russia in response to its invasion of Ukraine and might have taken military action against China if it invaded Taiwan during his tenure. The Washington Post reported these comments, which reportedly surprised donors in attendance.</w:t>
      </w:r>
    </w:p>
    <w:p>
      <w:r>
        <w:t>James Gilmore, Trump's former ambassador to the Organization for Security and Cooperation in Europe (OSCE), stated earlier this month in Taiwan that Trump is not an isolationist and would support Taiwan if he were to become president again. During his time in office, Trump supported Taiwan through arms sales, a policy continued by President Joe Biden.</w:t>
      </w:r>
    </w:p>
    <w:p>
      <w:r>
        <w:t>Trump has had a mixed approach towards China, praising President Xi Jinping while also criticizing Beijing's dominance. He hinted at imposing high tariffs but expressed a preference to avoid reigniting the trade war. His stance towards NATO and Ukraine aid has caused concern among NATO allies, but his supporters argue for equitable funding for European security.</w:t>
      </w:r>
    </w:p>
    <w:p>
      <w:r>
        <w:t>Despite criticizing Russian President Vladimir Putin, Trump has also praised his leadership and claimed their positive relationship could help quickly resolve the conflict in Ukraine. He has stated that US support for Kyiv should be financially justified.</w:t>
      </w:r>
    </w:p>
    <w:p>
      <w:r>
        <w:t>In Europe, intelligence experts have warned of increased threats from Russia, which is allegedly activating "sleeper cells" to undermine support for Ukraine. Recent reports indicate possible sabotage operations in Germany, Sweden, and the UK, with arrests related to planned attacks on US military bases in Bavaria and GPS jamming incidents affecting air traffic.</w:t>
      </w:r>
    </w:p>
    <w:p>
      <w:r>
        <w:t>This resurgence of Cold War-era tactics aims to weaken European resolve and influence their support for Ukraine amidst the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