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Wes Streeting Faces Tense Exchange with Kay Burley Over NHS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Wes Streeting Faces Tense Exchange with Kay Burley Over NHS Plans</w:t>
      </w:r>
    </w:p>
    <w:p>
      <w:r>
        <w:t>On May 29, 2024, Labour's Shadow Health Secretary Wes Streeting experienced an awkward moment during a live interview on Sky News. The exchange with presenter Kay Burley occurred in the morning while Streeting was discussing Labour's plans to address the NHS waiting list backlog. He became noticeably flustered when Burley shifted the conversation to recent news involving Labour MP Diane Abbott.</w:t>
      </w:r>
    </w:p>
    <w:p>
      <w:r>
        <w:t>Burley initially pressed Streeting on Labour's NHS strategy, to which Streeting responded with a jibe about Burley focusing excessively on Abbott. The remark led to an uncomfortable pause and a clarification from Burley, who remarked on missing the joke. The interview's tense nature prompted reactions on social media, underscoring the challenging nature of media engagements for politicians.</w:t>
      </w:r>
    </w:p>
    <w:p>
      <w:r>
        <w:t>Additionally, the interview touched on Abbott's situation within the Labour Party. Streeting avoided commenting directly on her potential barring from standing as a candidate, emphasizing his focus on resolving NHS issues.</w:t>
      </w:r>
    </w:p>
    <w:p>
      <w:r>
        <w:t>This interview comes amid broader political turbulence, with the Labour Party under scrutiny over its handling of Abbott's suspension and recent poll fluctuations. Rishi Sunak, the Prime Minister, and other political figures have weighed in on the matter, calling for transparency from Labour.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