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Photographer deems Prince Harry and Meghan Markle's 2018 wedding the 'worst royal wedding' due to media restrictions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Royal photographer Arthur Edwards described Prince Harry and Meghan Markle's 2018 wedding as the "worst royal wedding" he ever photographed due to tight media restrictions. Held at St George's Chapel at Windsor Castle, the event's conditions forced photographers, including Edwards, to work from a distance. Using long lenses, he struggled to capture optimal shots and felt the British press were deliberately made to feel unwelcome by the couple.</w:t>
      </w:r>
    </w:p>
    <w:p>
      <w:r>
        <w:t xml:space="preserve">Arthur further noted that significant moments like the carriage shot were difficult to capture as the couple turned away from the press. He attributed these measures to Harry's strained relationship with the media over coverage of Meghan. </w:t>
      </w:r>
    </w:p>
    <w:p>
      <w:r>
        <w:t>Additionally, prior to the wedding, Meghan collaborated with designer Clare Waight Keller for her Givenchy dress, emphasizing a timeless and modest style suitable for the venue. It was reported that the late Queen Elizabeth II did not approve of the dress, considering it too white for a second marriage.</w:t>
      </w:r>
    </w:p>
    <w:p>
      <w:r>
        <w:t>Despite calls for the revocation of their titles, royal commentator Ingrid Seward suggested that Harry and Meghan are unlikely to lose their Duke and Duchess of Sussex titles. Even without these titles, Meghan could still be known as Princess Henry, based on royal traditions.</w:t>
      </w:r>
    </w:p>
    <w:p>
      <w:r>
        <w:t>The couple continues to face challenges regarding their public image and financial prospects. Recent issues include scrutiny over Harry's US visa application following his memoir's revelations and concerns about the renewal of their Netflix contract.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