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Questions Remain Over American-Made Bombs in Deadly Airstrike on Gaza Camp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Senior White House officials have refrained from confirming whether American-made bombs were used in a deadly airstrike on a tent camp in Rafah, Gaza, which killed 45 individuals and injured at least 200 on May 27, 2024. Video footage and analysis by CNN suggested that remnants of a US-manufactured GBU-39 bomb, made by Boeing, were found at the scene. However, US Secretary of State Antony Blinken and White House National Security spokesman John Kirby deferred questions to the Israeli military.</w:t>
      </w:r>
    </w:p>
    <w:p>
      <w:r>
        <w:t>The Israeli Defense Forces (IDF) claimed responsibility, stating their air force targeted a Hamas compound using precise ammunition based on intelligence. Israeli Prime Minister Benjamin Netanyahu later called the incident a "tragic mishap" and promised an investigation.</w:t>
      </w:r>
    </w:p>
    <w:p>
      <w:r>
        <w:t>In related developments, Israel's national security adviser, Tzachi Hanegbi, predicted the conflict in Gaza could extend through the year as Israeli tanks continued their operations in Rafah. The International Court of Justice has ordered Israel to halt its military actions. The Palestinian health ministry and the World Health Organization reported significant disruptions in humanitarian aid due to the closure of the Rafah crossing.</w:t>
      </w:r>
    </w:p>
    <w:p>
      <w:r>
        <w:t>Amid the escalating conflict, US Senator John Fetterman expressed strong support for Israel, criticizing President Biden for briefly pausing weapon shipments to Israel and condemning the International Criminal Court’s indictment of Netanyahu and Hamas commanders.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