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Former U.S. President Donald Trump Convicted on All Counts in Historic Trial</w:t>
      </w:r>
    </w:p>
    <w:p>
      <w:r/>
    </w:p>
    <w:p>
      <w:r>
        <w:drawing>
          <wp:inline xmlns:a="http://schemas.openxmlformats.org/drawingml/2006/main" xmlns:pic="http://schemas.openxmlformats.org/drawingml/2006/picture">
            <wp:extent cx="5486400" cy="3135086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35086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rPr>
          <w:b/>
        </w:rPr>
        <w:t>Trump Convicted on All Counts in Historic Trial</w:t>
      </w:r>
    </w:p>
    <w:p>
      <w:r>
        <w:t>On May 30, 2024, former U.S. President Donald Trump was found guilty on all 34 counts of falsifying business records by a jury in Manhattan, New York. This conviction marks Trump as the first former U.S. president to be convicted of a crime. The charges stemmed from hush money payments made to adult film actress Stormy Daniels before the 2016 presidential election to cover up an alleged affair from 2006.</w:t>
      </w:r>
    </w:p>
    <w:p>
      <w:r>
        <w:t>The verdict has significant implications for Trump, who immediately declared his intention to appeal, alleging bias from the judge. Sentencing is scheduled for July 11, with possibilities ranging from a fine to a prison term, although experts suggest a fine is more likely.</w:t>
      </w:r>
    </w:p>
    <w:p>
      <w:r>
        <w:t>Despite the conviction, Trump remains eligible to run for president in the 2024 election, given that the U.S. Constitution only requires a presidential candidate to be at least 35 years old, a “natural-born” citizen, and a resident of the country for at least 14 years. This situation mirrors historical precedents, such as Socialist Party candidate Eugene Debs running for president from prison in 1920.</w:t>
      </w:r>
    </w:p>
    <w:p>
      <w:r>
        <w:t>The reaction to the conviction has been mixed, sparking a broad spectrum of commentary from political analysts, legal experts, and the general public. Some view the verdict as a victory for the rule of law, while others see it as a politically motivated prosecution. The upcoming debates and further political developments will be closely watched as the nation heads toward the November presidential election.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