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Allies Clash with China and Russia Over North Korea's Missile Launches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and Allies Clash with China and Russia Over North Korea's Missile Launches and Threats</w:t>
      </w:r>
    </w:p>
    <w:p>
      <w:r>
        <w:t>On Friday, an emergency U.N. Security Council meeting saw the United States, South Korea, and Japan clashing with China and Russia over North Korea’s recent satellite and ballistic missile launches. The tensions follow North Korea's failed military reconnaissance satellite launch on May 27, which violated U.N. sanctions. This was part of North Korea's ongoing series of missile tests since early 2022, aimed at enhancing its nuclear capabilities.</w:t>
      </w:r>
    </w:p>
    <w:p>
      <w:r>
        <w:t>U.N. Assistant Secretary-General Khaled Khiari acknowledged North Korea’s right to peaceful space activities but highlighted that their use of ballistic missile technology is prohibited under U.N. sanctions. U.S. Deputy Ambassador Robert Wood called for the Security Council to condemn North Korea’s launch activities, accusing China and Russia of preventing unified council action.</w:t>
      </w:r>
    </w:p>
    <w:p>
      <w:r>
        <w:t xml:space="preserve">North Korea’s U.N. Ambassador Kim Song defended the launches as a sovereign right and criticized U.S. military exercises in the region as provocations. South Korea’s Ambassador Joonkook Hwang countered, citing increased aggression in North Korea’s nuclear stance. </w:t>
      </w:r>
    </w:p>
    <w:p>
      <w:r>
        <w:t>Meanwhile, North Korean state media reported leader Kim Jong Un supervising nuclear-capable rocket drills, emphasizing preemptive strike capabilities against South Korea. These drills followed a recent failed spy satellite launch by North Korea.</w:t>
      </w:r>
    </w:p>
    <w:p>
      <w:r>
        <w:t>China and Russia attributed the rising tensions to U.S.-led military activities, urging restraint and dialogue over confrontation. Russia denied allegations of illegal military cooperation with North Korea.</w:t>
      </w:r>
    </w:p>
    <w:p>
      <w:r>
        <w:t>The situation remains tense, with all parties calling for measures to de-escalate the situation on the Korean Peninsula.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