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Rudolph W. Giuliani Celebrates 80th Birthday Amid Legal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Rudolph W. Giuliani celebrated his 80th birthday on June 1, 2024, at Amata, an Italian restaurant on East 56th Street in New York City. Despite facing legal challenges, including indictments in Arizona and Georgia related to efforts to overturn the 2020 election, Giuliani gathered with friends and family. Attendees included his son Andrew, daughter Caroline, former New York City Police Commissioner Bernard B. Kerik, and various right-wing media personalities.</w:t>
      </w:r>
    </w:p>
    <w:p>
      <w:r>
        <w:t>Giuliani, who has filed for bankruptcy, owes $148 million from a defamation case and is reportedly relying on a 9/11 charity for financial support. His former employer, Donald J. Trump, sent a video message expressing support. The celebration was held at a restaurant owned by the brother-in-law of Anthony Carbonetti, Giuliani’s former chief of staff.</w:t>
      </w:r>
    </w:p>
    <w:p>
      <w:r>
        <w:t>Giuliani’s lawyers, Barry Kamins and Arthur Aidala, defended his mental acuity and legal prowess despite his challenges. The evening featured typical Italian fare, and ended with a display of solidarity from Trump's supporters.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