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Missile Strike Damages Ukraine's Largest Hydroelectric Plant, Causing Power Shortages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Ukraine's largest hydroelectric dam, the Dnipro Hydroelectric Power Plant, is in critical condition following a Russian missile attack. As a result, the plant can no longer produce electricity, and traffic around it is completely blocked, said Ivan Fedorov, Head of the Zaporizhzhia regional military administration. This strike is part of a series of attacks on key Ukrainian energy facilities, leading to significant power shortages and emergency blackouts in multiple regions, including Zaporizhzhia, Dnipropetrovsk, Donetsk, Kirovohrad, and Ivano-Frankivsk.</w:t>
      </w:r>
    </w:p>
    <w:p>
      <w:r>
        <w:t>These ongoing attacks have contributed to a severe power crisis in Ukraine, with authorities implementing nationwide rolling blackouts. The Ukrainian air force reported shooting down all 25 drones launched in a recent overnight assault. Simultaneously, Russian forces have claimed control of the village of Umanske in the Donetsk region.</w:t>
      </w:r>
    </w:p>
    <w:p>
      <w:r>
        <w:t>Meanwhile, Ukrainian President Volodymyr Zelensky accused China of aiding Russia in efforts to disrupt a forthcoming peace summit in Switzerland, aimed at ending the conflict. Speaking at the Shangri-La Dialogue in Singapore, Zelensky alleged that Russian influence, supported by Chinese diplomats, was being used to dissuade countries from attending the summit. He criticized China's role in extending the war's duration, emphasizing the need for international support to isolate Russia diplomatically.</w:t>
      </w:r>
    </w:p>
    <w:p>
      <w:r>
        <w:t>In Poland, fighter jets were scrambled, and air defenses monitored the border closely as Russia launched a massive aerial assault on Ukraine. This marked heightened tensions as Russian attacks occasionally threaten the airspace of NATO countries.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