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Pledges to Reduce Migration and Sunak Proposes Community Health Enhancements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Starmer Vows to Curb Migration, Sunak Makes Community Care Offer</w:t>
      </w:r>
    </w:p>
    <w:p>
      <w:r>
        <w:t>Labour leader Sir Keir Starmer has committed to reducing net migration to the UK, marking a significant policy announcement ahead of the general election. Starmer plans to introduce laws prohibiting employers who violate employment laws from hiring foreign workers and aims to train more British citizens to fill job vacancies. He emphasized the need to "control our borders" and prioritize hiring British workers, though he did not specify target migration figures or a timeline.</w:t>
      </w:r>
    </w:p>
    <w:p>
      <w:r>
        <w:t>Meanwhile, Prime Minister Rishi Sunak has unveiled his party's first major health initiative of the election campaign, pledging to build 100 new GP surgeries and 50 community diagnostic centers if the Conservatives win. This proposal aims to make healthcare more accessible and reduce hospital pressures, funded by reducing NHS managerial staff and altering planning guidance to secure more contributions for health services from new housing developments.</w:t>
      </w:r>
    </w:p>
    <w:p>
      <w:r>
        <w:t>In the context of ongoing political debates, both leaders appear to be targeting issues pertinent to their constituencies, with Starmer focusing on migration control and Sunak emphasizing healthcare improvements. The current net migration stands at 685,000, according to the latest Office for National Statistics data.</w:t>
      </w:r>
    </w:p>
    <w:p>
      <w:r>
        <w:t>Sunak's healthcare plans also include expanding the Pharmacy First scheme, allowing patients to receive treatments directly from pharmacies. This initiative is claimed to free up 20 million GP appointments.</w:t>
      </w:r>
    </w:p>
    <w:p>
      <w:r>
        <w:t>These announcements come amidst Labour's lead over the Conservatives, as revealed in recent polls, and ongoing criticism over Tory accusations that Labour's new policy represents a departure from their previous stance on immigration.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