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Stormy Daniels Speaks Out on Trump's Guilty Verdict and Calls for Jail Time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Stormy Daniels has spoken publicly for the first time since former President Donald Trump was found guilty in a hush money criminal trial. Speaking to The Mirror on June 1, 2024, Daniels expressed her sense of vindication and surprise at the speed of the jury's decision, which she interpreted as a validation of her testimony. Daniels stated her desire for Trump to be jailed and suggested community service as an alternative punishment.</w:t>
      </w:r>
    </w:p>
    <w:p>
      <w:r>
        <w:t>Trump was convicted on 34 felony counts related to falsifying business records in connection with a $130,000 payment made by his former lawyer, Michael Cohen, to keep Daniels silent about an alleged sexual encounter with Trump from 2006. This payment was recorded as "legal expenses" to cover up its true purpose.</w:t>
      </w:r>
    </w:p>
    <w:p>
      <w:r>
        <w:t>Daniels disclosed that she continues to receive death threats from Trump's supporters, despite his conviction. The former adult film star emphasized the ongoing impact on her life and expressed concerns about Trump's possible return to politics, describing him as "completely and utterly out of touch with reality."</w:t>
      </w:r>
    </w:p>
    <w:p>
      <w:r>
        <w:t>During the trial, Daniels testified about her encounter with Trump, providing detailed accounts of their alleged night together and interactions, which played a central role in the jury's decision. Trump, who plans to appeal, faces up to four years in prison with sentencing scheduled for July 11,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