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Supreme Court Faces Landmark Decisions on Trump Immunity, Abortion, Gun Rights, and Federal Agency Power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U.S. Supreme Court enters the final weeks of its term, several high-profile cases are set for imminent decisions. Key issues include former President Donald Trump’s claim of absolute immunity, abortion access, gun regulations, and federal agency authority.</w:t>
      </w:r>
    </w:p>
    <w:p>
      <w:r>
        <w:t>On April 25, 2024, the Supreme Court heard Trump’s argument for presidential immunity against criminal charges from special counsel Jack Smith related to the 2020 election subversion. The primary question is whether Trump's actions were official duties warranting immunity or private acts.</w:t>
      </w:r>
    </w:p>
    <w:p>
      <w:r>
        <w:t>Two critical abortion cases are pending. One challenges an Idaho law barring abortions unless the mother's life is at risk, while the Biden administration contends federal law mandates hospitals to perform abortions in life-threatening conditions. Another case questions whether the FDA overstepped by expanding access to the abortion pill mifepristone.</w:t>
      </w:r>
    </w:p>
    <w:p>
      <w:r>
        <w:t>The court will also examine whether people with domestic violence restraining orders can be barred from possessing guns, following a significant Second Amendment case. Additionally, it will decide on state laws from Texas and Florida regulating social media platforms' content moderation.</w:t>
      </w:r>
    </w:p>
    <w:p>
      <w:r>
        <w:t>In the realm of federal regulations, the court will consider appeals attacking the authority of agencies, potentially overturning the Chevron Doctrine from 1984. This doctrine has allowed federal agencies to interpret laws when statutes are ambiguous.</w:t>
      </w:r>
    </w:p>
    <w:p>
      <w:r>
        <w:t>The outcomes of these decisions will significantly impact public policy and the upcoming presidential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