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Georgia Appeals Court Sets Oral Arguments for Trump Appeal on Election Interference Case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Georgia appeals court has scheduled oral arguments for October 4 to address the appeal lodged by former President Donald Trump and his co-defendants, aiming to disqualify Fulton County District Attorney Fani Willis from presiding over their election interference case. The decision to review this matter has been made by a panel of judges, including Trent Brown, Todd Markle, and Benjamin Land.</w:t>
      </w:r>
    </w:p>
    <w:p>
      <w:r>
        <w:t>This appeal follows a ruling by Judge Scott McAfee that allowed Willis to remain on the case despite the revelation of her past romantic relationship with former special prosecutor Nathan Wade. Trump and his co-defendants argue that this relationship presents a conflict of interest. Although Wade resigned from the case, the defense maintains that McAfee's decision violates their due process rights.</w:t>
      </w:r>
    </w:p>
    <w:p>
      <w:r>
        <w:t>The case revolves around allegations against Trump and 18 co-defendants, accusing them of attempting to overturn Georgia’s 2020 election results through various means, including the creation of a “fake elector” scheme. All accused parties have pleaded not guilty.</w:t>
      </w:r>
    </w:p>
    <w:p>
      <w:r>
        <w:t>The timing of the appeals court’s decision means it is unlikely any trial will occur before the upcoming presidential election, extending the timeline significantly.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