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Sandy Hook Families Seek Liquidation of Alex Jones' Company Following $1.5 Billion Judgment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Relatives of the Sandy Hook Elementary School shooting victims are requesting a bankruptcy judge to liquidate Alex Jones' company, Free Speech Systems, which includes Infowars. This follows a $1.5 billion judgment against Jones for promoting false claims that the 2012 Newtown, Connecticut mass shooting—which resulted in the deaths of 20 children and six educators—was a hoax designed to enforce stricter gun control laws.</w:t>
      </w:r>
    </w:p>
    <w:p>
      <w:r>
        <w:t>The families' lawyers assert that Jones' company has no feasible reorganization plan and cannot begin to satisfy the court’s judgment. A hearing on this matter is scheduled in Houston.</w:t>
      </w:r>
    </w:p>
    <w:p>
      <w:r>
        <w:t>Jones, based in Austin, Texas, filed for Chapter 11 bankruptcy protection following the lawsuits in Texas and Connecticut. He claimed via his show over the weekend that there is a conspiracy against him and predicted Infowars’ shutdown within months. Financial records indicate Jones has approximately $9 million in assets and substantial monthly living expenses, while Free Speech Systems reported $3.2 million in income for April, primarily from selling supplements and other products.</w:t>
      </w:r>
    </w:p>
    <w:p>
      <w:r>
        <w:t>The Sandy Hook families have proposed an annual payment of at least $8.5 million for 10 years from Jones, plus 50% of any income exceeding $9 million, or the liquidation of Jones' assets to fulfill the judgment.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