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Nigel Farage Plans 'Reverse Takeover' of Conservative Party as Reform UK Gears Up for General Election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Nigel Farage, now leader of Reform UK, has announced plans for a "reverse takeover" of the Conservative Party, aiming to shape it in a similar manner to Canada's Reform Party, which eventually rebranded as a "new Conservative" government under Stephen Harper. Farage is also campaigning for the Clacton seat in the upcoming General Election.</w:t>
      </w:r>
    </w:p>
    <w:p>
      <w:r>
        <w:t>On Good Morning Britain, Farage stated that if Reform UK succeeds, a significant portion of the Conservative Party may join them, flipping the dynamics rather than merging with the current Tories. Farage's decision to stand in the election is a pivot from his earlier stance of not contesting.</w:t>
      </w:r>
    </w:p>
    <w:p>
      <w:r>
        <w:t>The announcement coincided with Rishi Sunak and Keir Starmer preparing for their first televised debate. Projections from YouGov suggest the Conservatives could experience a major defeat, potentially reducing their seats to just 140.</w:t>
      </w:r>
    </w:p>
    <w:p>
      <w:r>
        <w:t>Home Secretary James Cleverly downplayed Farage's impact, asserting that Reform has primarily served as a vehicle for Farage's self-promotion. Meanwhile, Labour is emphasizing energy independence with plans for a clean energy company, GB Energy, funded by a windfall tax.</w:t>
      </w:r>
    </w:p>
    <w:p>
      <w:r>
        <w:t>Additionally, Sunak announced a proposed annual cap on worker and family visas to reduce migration figures, an issue likely to be contentious in the upcoming elections.</w:t>
      </w:r>
    </w:p>
    <w:p>
      <w:r>
        <w:t>Farage’s return comes amidst a bleak landscape for the Tories, who face significant competition not only from Labour, predicted to have a historic majority, but also potentially from Reform UK, which could splinter the Conservative vote.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