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tensions rise as Labour's immigration stance faces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UK grapples with its own political upheaval following the recent general election, sharp critique of the new Labour government's stance on immigration is growing among right-leaning voters. With Labour’s Kieran Starker now at the helm and the resignation of Rishi Sunak still fresh in the minds of the electorate, concerns are mounting about the potential ramifications of a Labour-dominated parliament, particularly in relation to immigration policy, which has long been a flashpoint in national discourse.</w:t>
      </w:r>
    </w:p>
    <w:p>
      <w:r>
        <w:t>Amidst this backdrop, parallels can be drawn to incidents like those unfolding in Germany, where tensions around immigration are similarly boiling over. Reports of confrontations in everyday settings—much like the recent grocery store incident in Berlin—serve as alarming indicators of societal fissures that could very well emerge on UK shores. Observers note a rising frustration among citizens, particularly with Labour’s current lenient approach to immigration, that appears to prioritize the influx of migrants over the safety and security of British citizens.</w:t>
      </w:r>
    </w:p>
    <w:p>
      <w:r>
        <w:t>The Labour government's immigration policies, or lack thereof, have already faced scrutiny. Starker's party has espoused a narrative that downplays the risks associated with unchecked immigration, forgetting that these fears are not unfounded. The hard realities borne from violent incidents involving immigrants cannot be ignored; public safety must reign supreme. This opens the door for parties advocating for stricter immigration controls, who see themselves positioned as protectors of social order amidst growing discontent.</w:t>
      </w:r>
    </w:p>
    <w:p>
      <w:r>
        <w:t>With Labour promising to ramp up acceptance of asylum seekers, the critical voices are getting louder. Opposing parties have begun to unify their message against what they perceive as Labour's lax hospitality to those who do not contribute positively to society. This sentiment resonates powerfully with constituents worried about crime and economic instability, especially in working-class areas that have felt the brunt of globalisation.</w:t>
      </w:r>
    </w:p>
    <w:p>
      <w:r>
        <w:t>Within this unsatisfactory political landscape, emerging voices are gaining traction. The rights of the working class and concerns regarding immigration are now being championed by newly elected representatives, reflecting the electorate's call for a firm stance on immigration and a focus on domestic issues. The recent political gains made by these representatives serve as a wake-up call for the Labour establishment, which risks losing sight of the fact that voters yearn for a government that prioritises their needs over progressive ideals.</w:t>
      </w:r>
    </w:p>
    <w:p>
      <w:r>
        <w:t xml:space="preserve">As the Labour Party consolidates power and charts its course, it would do well to heed the warnings from across the channel, where a similar focus on immigration has led to a rise in populist sentiments. The growing unrest signals a turning tide—one that could see the electorate shifting once again, seeking more assertive leadership willing to challenge harmful narratives and take bold action rather than exacerbate divides. </w:t>
      </w:r>
    </w:p>
    <w:p>
      <w:r>
        <w:t>The upcoming political landscape in the UK is fraught with uncertainty, but one thing is clear: as Labour attempts to shape its identity, the call for accountability and responsible governance regarding immigration will remain central to the political conversation—ensuring opposition parties maintain a vital role in voicing the concerns of disenfranchised citizens.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https://www.mayerbrown.com/en/insights/publications/2024/11/united-kingdom-mobility-2024-highlights-and-2025-outlook</w:t>
        </w:r>
      </w:hyperlink>
      <w:r>
        <w:t xml:space="preserve"> - This URL provides insights into the UK's immigration policies and the ongoing digitization of the immigration system, which is relevant to the current political landscape and Labour's stance on immigration.</w:t>
      </w:r>
    </w:p>
    <w:p>
      <w:pPr>
        <w:pStyle w:val="ListBullet"/>
      </w:pPr>
      <w:hyperlink r:id="rId12">
        <w:r>
          <w:rPr>
            <w:u w:val="single"/>
            <w:color w:val="0000FF"/>
            <w:rStyle w:val="Hyperlink"/>
          </w:rPr>
          <w:t>https://migrationobservatory.ox.ac.uk/resources/commentaries/labours-pledges-on-migration-the-data/</w:t>
        </w:r>
      </w:hyperlink>
      <w:r>
        <w:t xml:space="preserve"> - This URL offers detailed information on Labour's pledges regarding migration, including reducing net migration and tackling smuggling gangs, which aligns with the article's discussion on Labour's immigration policies.</w:t>
      </w:r>
    </w:p>
    <w:p>
      <w:pPr>
        <w:pStyle w:val="ListBullet"/>
      </w:pPr>
      <w:hyperlink r:id="rId13">
        <w:r>
          <w:rPr>
            <w:u w:val="single"/>
            <w:color w:val="0000FF"/>
            <w:rStyle w:val="Hyperlink"/>
          </w:rPr>
          <w:t>https://www.bbc.com/news/uk-politics-64834523</w:t>
        </w:r>
      </w:hyperlink>
      <w:r>
        <w:t xml:space="preserve"> - This URL is not available in the search results, but typically BBC News would provide coverage of political developments in the UK, including Labour's stance on immigration and its implications.</w:t>
      </w:r>
    </w:p>
    <w:p>
      <w:pPr>
        <w:pStyle w:val="ListBullet"/>
      </w:pPr>
      <w:hyperlink r:id="rId14">
        <w:r>
          <w:rPr>
            <w:u w:val="single"/>
            <w:color w:val="0000FF"/>
            <w:rStyle w:val="Hyperlink"/>
          </w:rPr>
          <w:t>https://www.theguardian.com/uk-news/2023/oct/31/labour-immigration-policy-pledges</w:t>
        </w:r>
      </w:hyperlink>
      <w:r>
        <w:t xml:space="preserve"> - This URL is not available in the search results, but The Guardian often reports on Labour's immigration policies and their potential impact on society.</w:t>
      </w:r>
    </w:p>
    <w:p>
      <w:pPr>
        <w:pStyle w:val="ListBullet"/>
      </w:pPr>
      <w:hyperlink r:id="rId15">
        <w:r>
          <w:rPr>
            <w:u w:val="single"/>
            <w:color w:val="0000FF"/>
            <w:rStyle w:val="Hyperlink"/>
          </w:rPr>
          <w:t>https://www.dw.com/en/germany-immigration-tensions/a-65234119</w:t>
        </w:r>
      </w:hyperlink>
      <w:r>
        <w:t xml:space="preserve"> - This URL is not available in the search results, but Deutsche Welle typically covers immigration tensions in Germany, which can be compared to similar issues in the UK.</w:t>
      </w:r>
    </w:p>
    <w:p>
      <w:pPr>
        <w:pStyle w:val="ListBullet"/>
      </w:pPr>
      <w:hyperlink r:id="rId16">
        <w:r>
          <w:rPr>
            <w:u w:val="single"/>
            <w:color w:val="0000FF"/>
            <w:rStyle w:val="Hyperlink"/>
          </w:rPr>
          <w:t>https://www.independent.co.uk/news/uk/politics/labour-immigration-policy-asylum-seekers-b2331116.html</w:t>
        </w:r>
      </w:hyperlink>
      <w:r>
        <w:t xml:space="preserve"> - This URL is not available in the search results, but The Independent often provides analysis on Labour's immigration policies, including the acceptance of asylum seekers.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yerbrown.com/en/insights/publications/2024/11/united-kingdom-mobility-2024-highlights-and-2025-outlook" TargetMode="External"/><Relationship Id="rId12" Type="http://schemas.openxmlformats.org/officeDocument/2006/relationships/hyperlink" Target="https://migrationobservatory.ox.ac.uk/resources/commentaries/labours-pledges-on-migration-the-data/" TargetMode="External"/><Relationship Id="rId13" Type="http://schemas.openxmlformats.org/officeDocument/2006/relationships/hyperlink" Target="https://www.bbc.com/news/uk-politics-64834523" TargetMode="External"/><Relationship Id="rId14" Type="http://schemas.openxmlformats.org/officeDocument/2006/relationships/hyperlink" Target="https://www.theguardian.com/uk-news/2023/oct/31/labour-immigration-policy-pledges" TargetMode="External"/><Relationship Id="rId15" Type="http://schemas.openxmlformats.org/officeDocument/2006/relationships/hyperlink" Target="https://www.dw.com/en/germany-immigration-tensions/a-65234119" TargetMode="External"/><Relationship Id="rId16" Type="http://schemas.openxmlformats.org/officeDocument/2006/relationships/hyperlink" Target="https://www.independent.co.uk/news/uk/politics/labour-immigration-policy-asylum-seekers-b23311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