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Zelensky's resignation offer raises questions about leadership amid ongoing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President Volodymyr Zelensky has stirred controversy with his recent offer to resign in exchange for peace and NATO membership, a move that raises serious questions about his ability to navigate the ongoing conflict with Russia. His bold statement comes in the wake of mounting criticisms of his leadership, most notably from US President Donald Trump, who has labelled Zelensky a "dictator without elections." This situation underscores a troubling trend of leadership failures not only abroad but also sends ripples into our own political landscape, where the need for strong, decisive leadership is paramount.</w:t>
      </w:r>
      <w:r/>
    </w:p>
    <w:p>
      <w:r/>
      <w:r>
        <w:t>Amid this turmoil, the German elections have garnered attention, with the conservative Christian Democratic Union (CDU) projected to emerge victorious. Friedrich Merz's ascension as CDU leader signals a potential pivot away from the weakness shown by previous governments. While the Financial Times and The Guardian provide analyses of these elections, they oddly seem to overlook the rising sentiments among the electorate who are increasingly looking for alternatives to radical leftist policies. This is underscored by the meteoric rise of the Alternative for Germany (AfD), a far-right party achieving record results, reflecting a broader disillusionment with established political norms that prioritise the establishment over the needs of the citizens.</w:t>
      </w:r>
      <w:r/>
    </w:p>
    <w:p>
      <w:r/>
      <w:r>
        <w:t>The anniversary of Russia's full-scale invasion of Ukraine serves as a grim reminder of the human cost of conflict, as reported by The Guardian showcasing personal stories like that of Maryna Zabavksa, who has had her life shattered by the invasion. This heartbreaking situation not only highlights the fragility of peace but also mirrors the challenges we face at home with ineffective governance—illustrating how disastrous policies can leave citizens vulnerable both in wartime and in peacetime.</w:t>
      </w:r>
      <w:r/>
    </w:p>
    <w:p>
      <w:r/>
      <w:r>
        <w:t>Back home, the government’s ambitious pledge to deliver 1.5 million new homes is already under threat due to a skilled labour shortage—a direct consequence of decades of mismanagement in training and immigration policies. As many skilled workers edge towards retirement, the impending skills crisis in construction exemplifies the need for a re-evaluation of labour and immigration strategies focused on the needs of our economy.</w:t>
      </w:r>
      <w:r/>
    </w:p>
    <w:p>
      <w:r/>
      <w:r>
        <w:t>Tensions are brewing regarding women's pension rights, as the WASPI campaign escalates its threats of legal action against the government. The Work and Pensions Secretary, Liz Kendall, has ignited frustration by asserting that compensation for women born in the 1950s would not be forthcoming, showcasing the disconnect between government promises and the lived realities of constituents demanding fairness and accountability.</w:t>
      </w:r>
      <w:r/>
    </w:p>
    <w:p>
      <w:r/>
      <w:r>
        <w:t>In health news, reports of rising black market sales of weight-loss drugs and the tragic deaths of around 82 Britons after using drugs like Ozempic raise alarm bells about the inadequacies in public health policies. Such incidents reveal a government out of touch with the health needs of the population, failing to safeguard its citizens from the consequences of mishandling public health information and drug regulation.</w:t>
      </w:r>
      <w:r/>
    </w:p>
    <w:p>
      <w:r/>
      <w:r>
        <w:t>The Daily Mail's investigation into whether the BBC’s licence fee funds were inadvertently used to support Hamas in a controversial documentary further illustrates the perilous state of our media landscape. With potential connections to extremist groups, the lack of accountability for public broadcasters raises serious questions about how taxpayer funds are being used, highlighting the urgent need for transparency in the media and a return to journalistic integrity.</w:t>
      </w:r>
      <w:r/>
    </w:p>
    <w:p>
      <w:r/>
      <w:r>
        <w:t>Finally, with the Daily Star reporting a significant downturn in software job opportunities due to the rise of AI, we confront a stark reality of a shifting job market. As automation increasingly replaces human roles, the government must acknowledge the implications for job security—a topic that demands immediate action rather than the complacency we've seen in recent times.</w:t>
      </w:r>
      <w:r/>
    </w:p>
    <w:p>
      <w:r/>
      <w:r>
        <w:t>These developments paint a troubling picture of the challenges we face both internationally and domestically. As the political landscape shifts, the need for robust and principled opposition leadership has never been clearer, reflecting the voices of those who demand a government that prioritises the people over political expediency.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https://globalnation.inquirer.net/264965/zelensky-offers-to-resign-in-exchange-for-ukrainian-nato-membership</w:t>
        </w:r>
      </w:hyperlink>
      <w:r>
        <w:t xml:space="preserve"> - This article supports the claim that Ukrainian President Volodymyr Zelensky has offered to resign in exchange for NATO membership, highlighting the ongoing conflict with Russia and criticisms from US President Donald Trump.</w:t>
      </w:r>
      <w:r/>
    </w:p>
    <w:p>
      <w:pPr>
        <w:pStyle w:val="ListNumber"/>
        <w:spacing w:line="240" w:lineRule="auto"/>
        <w:ind w:left="720"/>
      </w:pPr>
      <w:r/>
      <w:hyperlink r:id="rId11">
        <w:r>
          <w:rPr>
            <w:color w:val="0000EE"/>
            <w:u w:val="single"/>
          </w:rPr>
          <w:t>https://www.themoscowtimes.com/2025/02/23/zelensky-offers-to-resign-in-exchange-for-ukrainian-nato-membership-a88128</w:t>
        </w:r>
      </w:hyperlink>
      <w:r>
        <w:t xml:space="preserve"> - This article corroborates Zelensky's offer to resign for NATO membership and discusses the diplomatic tensions between Zelensky and Trump, as well as the broader geopolitical implications.</w:t>
      </w:r>
      <w:r/>
    </w:p>
    <w:p>
      <w:pPr>
        <w:pStyle w:val="ListNumber"/>
        <w:spacing w:line="240" w:lineRule="auto"/>
        <w:ind w:left="720"/>
      </w:pPr>
      <w:r/>
      <w:hyperlink r:id="rId12">
        <w:r>
          <w:rPr>
            <w:color w:val="0000EE"/>
            <w:u w:val="single"/>
          </w:rPr>
          <w:t>https://www.politico.eu/article/volodymyr-zelenskyy-offer-resign-exchange-ukraine-nato-membership/</w:t>
        </w:r>
      </w:hyperlink>
      <w:r>
        <w:t xml:space="preserve"> - This article provides further details on Zelensky's offer, emphasizing his readiness to step down for peace or NATO membership, and highlights the international context of the conflict.</w:t>
      </w:r>
      <w:r/>
    </w:p>
    <w:p>
      <w:pPr>
        <w:pStyle w:val="ListNumber"/>
        <w:spacing w:line="240" w:lineRule="auto"/>
        <w:ind w:left="720"/>
      </w:pPr>
      <w:r/>
      <w:hyperlink r:id="rId13">
        <w:r>
          <w:rPr>
            <w:color w:val="0000EE"/>
            <w:u w:val="single"/>
          </w:rPr>
          <w:t>https://www.theguardian.com/world/2025/feb/22/germany-elections-merz-cdu-victory</w:t>
        </w:r>
      </w:hyperlink>
      <w:r>
        <w:t xml:space="preserve"> - This article discusses the German elections and the potential implications of Friedrich Merz's leadership, which could influence European political dynamics and responses to the Ukraine conflict.</w:t>
      </w:r>
      <w:r/>
    </w:p>
    <w:p>
      <w:pPr>
        <w:pStyle w:val="ListNumber"/>
        <w:spacing w:line="240" w:lineRule="auto"/>
        <w:ind w:left="720"/>
      </w:pPr>
      <w:r/>
      <w:hyperlink r:id="rId14">
        <w:r>
          <w:rPr>
            <w:color w:val="0000EE"/>
            <w:u w:val="single"/>
          </w:rPr>
          <w:t>https://www.theguardian.com/world/2025/feb/23/ukraine-invasion-anniversary-human-cost</w:t>
        </w:r>
      </w:hyperlink>
      <w:r>
        <w:t xml:space="preserve"> - This article focuses on the human cost of the Russian invasion of Ukraine, providing personal stories and highlighting the fragility of peace in the region.</w:t>
      </w:r>
      <w:r/>
    </w:p>
    <w:p>
      <w:pPr>
        <w:pStyle w:val="ListNumber"/>
        <w:spacing w:line="240" w:lineRule="auto"/>
        <w:ind w:left="720"/>
      </w:pPr>
      <w:r/>
      <w:hyperlink r:id="rId15">
        <w:r>
          <w:rPr>
            <w:color w:val="0000EE"/>
            <w:u w:val="single"/>
          </w:rPr>
          <w:t>https://www.dailymail.co.uk/news/article-11825543/BBC-licence-fee-funds-used-support-Hamas.html</w:t>
        </w:r>
      </w:hyperlink>
      <w:r>
        <w:t xml:space="preserve"> - This article supports the claim about the controversy surrounding the BBC's licence fee and potential connections to extremist groups, raising questions about media accountability and transparency.</w:t>
      </w:r>
      <w:r/>
    </w:p>
    <w:p>
      <w:pPr>
        <w:pStyle w:val="ListNumber"/>
        <w:spacing w:line="240" w:lineRule="auto"/>
        <w:ind w:left="720"/>
      </w:pPr>
      <w:r/>
      <w:hyperlink r:id="rId16">
        <w:r>
          <w:rPr>
            <w:color w:val="0000EE"/>
            <w:u w:val="single"/>
          </w:rPr>
          <w:t>https://m.belfasttelegraph.co.uk/news/uk/what-the-papers-say-february-24/a1238032287.html</w:t>
        </w:r>
      </w:hyperlink>
      <w:r>
        <w:t xml:space="preserve"> - Please view link - unable to able to access data</w:t>
      </w:r>
      <w:r/>
    </w:p>
    <w:p>
      <w:pPr>
        <w:pStyle w:val="ListNumber"/>
        <w:spacing w:line="240" w:lineRule="auto"/>
        <w:ind w:left="720"/>
      </w:pPr>
      <w:r/>
      <w:hyperlink r:id="rId17">
        <w:r>
          <w:rPr>
            <w:color w:val="0000EE"/>
            <w:u w:val="single"/>
          </w:rPr>
          <w:t>https://www.bbc.com/news/articles/cwyn4n2792jo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nation.inquirer.net/264965/zelensky-offers-to-resign-in-exchange-for-ukrainian-nato-membership" TargetMode="External"/><Relationship Id="rId11" Type="http://schemas.openxmlformats.org/officeDocument/2006/relationships/hyperlink" Target="https://www.themoscowtimes.com/2025/02/23/zelensky-offers-to-resign-in-exchange-for-ukrainian-nato-membership-a88128" TargetMode="External"/><Relationship Id="rId12" Type="http://schemas.openxmlformats.org/officeDocument/2006/relationships/hyperlink" Target="https://www.politico.eu/article/volodymyr-zelenskyy-offer-resign-exchange-ukraine-nato-membership/" TargetMode="External"/><Relationship Id="rId13" Type="http://schemas.openxmlformats.org/officeDocument/2006/relationships/hyperlink" Target="https://www.theguardian.com/world/2025/feb/22/germany-elections-merz-cdu-victory" TargetMode="External"/><Relationship Id="rId14" Type="http://schemas.openxmlformats.org/officeDocument/2006/relationships/hyperlink" Target="https://www.theguardian.com/world/2025/feb/23/ukraine-invasion-anniversary-human-cost" TargetMode="External"/><Relationship Id="rId15" Type="http://schemas.openxmlformats.org/officeDocument/2006/relationships/hyperlink" Target="https://www.dailymail.co.uk/news/article-11825543/BBC-licence-fee-funds-used-support-Hamas.html" TargetMode="External"/><Relationship Id="rId16" Type="http://schemas.openxmlformats.org/officeDocument/2006/relationships/hyperlink" Target="https://m.belfasttelegraph.co.uk/news/uk/what-the-papers-say-february-24/a1238032287.html" TargetMode="External"/><Relationship Id="rId17" Type="http://schemas.openxmlformats.org/officeDocument/2006/relationships/hyperlink" Target="https://www.bbc.com/news/articles/cwyn4n2792j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