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over UK's military commitment in Ukraine under Labour government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prospect of the UK becoming heavily embroiled in the conflict in Ukraine raises critical concerns about the direction of our military and foreign policy under the new Labour government. Recent discussions around a potential multinational stabilisation force gather increasing momentum, with former US President Donald Trump claiming that Russian President Vladimir Putin has shown openness to this idea. However, one must question the wisdom of amplifying such a perilous commitment, especially in light of our own security needs, as Britain could face sending up to 15,000 troops into a volatile situation with no guaranteed outcomes.</w:t>
      </w:r>
    </w:p>
    <w:p>
      <w:r>
        <w:t>Military analysts aptly point to the significant costs associated with this potential deployment, which would require a considerable hike in UK defence expenditure – a clear indication of Labour's negligence towards responsible fiscal management. With Prime Minister Kier Starmer now at the helm, it seems the country is on a dangerous trajectory that could undermine our sovereignty and security rather than fortify it.</w:t>
      </w:r>
    </w:p>
    <w:p>
      <w:r>
        <w:t>French President Emmanuel Macron has echoed the necessity of maintaining Ukrainian sovereignty, warning against deals that leave the nation vulnerable to external pressures. Yet, where is the UK's voice of reason in these discussions? Sir Keir’s reluctance to engage assertively is alarming, leaving the fate of our defence strategy in the hands of international players.</w:t>
      </w:r>
    </w:p>
    <w:p>
      <w:r>
        <w:t>Trump's belief that Putin desires a negotiation may provide a sliver of optimism, but it glosses over the potential complications facing the UK should we follow the Americans into a deeper engagement. The recent US vote against a British-proposed resolution condemning Russia’s actions further illustrates the isolation we risk entangling ourselves in.</w:t>
      </w:r>
    </w:p>
    <w:p>
      <w:r>
        <w:t>Indeed, tensions are further exacerbated as Trump’s recent derogatory remarks regarding Ukrainian President Volodymyr Zelensky ignite backlash. Rather than confronting a rising dictator, the Labour government’s diplomatic stance appears weak, relying on American whims rather than developing a clear, formidable policy.</w:t>
      </w:r>
    </w:p>
    <w:p>
      <w:r>
        <w:t>Furthermore, the proposed prisoner exchange by Zelensky is yet another risky manoeuvre, potentially emboldening an already aggressive Russia. Sir Keir’s participation in a remote summit in Kyiv is symbolic but lacks substantive measures to ensure our national interests are served.</w:t>
      </w:r>
    </w:p>
    <w:p>
      <w:r>
        <w:t>As the situation stands, the UK under Starmer’s leadership finds itself at a crossroads. With defence strategies in disarray and no clear vision forward, the nation risks losing its footing on the international stage. The call for increased defence spending should resonate not only as a reaction to these external pressures but as a necessary commitment to safeguard our own future against the machinations of powerful adversaries. We must not allow Labour's misguided priorities to place our nation’s security on the back burner while we chase futile alliances that threaten our independence.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https://www.gov.uk/government/speeches/pm-remarks-at-a-meeting-convened-by-president-zelenskyy-to-mark-three-years-since-the-full-scale-invasion-of-ukraine-24-february-2025</w:t>
        </w:r>
      </w:hyperlink>
      <w:r>
        <w:t xml:space="preserve"> - This URL supports the claim that Prime Minister Keir Starmer is actively involved in supporting Ukraine, emphasizing the UK's commitment to Ukraine's sovereignty and security. It highlights Starmer's participation in a meeting marking three years since the full-scale invasion of Ukraine.</w:t>
      </w:r>
    </w:p>
    <w:p>
      <w:pPr>
        <w:pStyle w:val="ListBullet"/>
      </w:pPr>
      <w:hyperlink r:id="rId12">
        <w:r>
          <w:rPr>
            <w:u w:val="single"/>
            <w:color w:val="0000FF"/>
            <w:rStyle w:val="Hyperlink"/>
          </w:rPr>
          <w:t>https://www.jurist.org/news/2025/02/uk-imposes-new-sanctions-against-russia-on-ukraine-war-third-anniversary/</w:t>
        </w:r>
      </w:hyperlink>
      <w:r>
        <w:t xml:space="preserve"> - This URL corroborates the UK's strong stance against Russia by imposing new sanctions, which is part of the broader strategy to pressure Russia into concessions. It also mentions the strategic timing of these sanctions ahead of a meeting with US President Donald Trump.</w:t>
      </w:r>
    </w:p>
    <w:p>
      <w:pPr>
        <w:pStyle w:val="ListBullet"/>
      </w:pPr>
      <w:hyperlink r:id="rId13">
        <w:r>
          <w:rPr>
            <w:u w:val="single"/>
            <w:color w:val="0000FF"/>
            <w:rStyle w:val="Hyperlink"/>
          </w:rPr>
          <w:t>https://www.chathamhouse.org/2025/02/what-uk-should-do-defence-ukraine-and-europe</w:t>
        </w:r>
      </w:hyperlink>
      <w:r>
        <w:t xml:space="preserve"> - This URL supports the argument for increased UK defence spending and leadership in defending Ukraine and Europe. It emphasizes the need for the UK to take a leading role in European security due to its military capabilities and strategic interests.</w:t>
      </w:r>
    </w:p>
    <w:p>
      <w:pPr>
        <w:pStyle w:val="ListBullet"/>
      </w:pPr>
      <w:hyperlink r:id="rId14">
        <w:r>
          <w:rPr>
            <w:u w:val="single"/>
            <w:color w:val="0000FF"/>
            <w:rStyle w:val="Hyperlink"/>
          </w:rPr>
          <w:t>https://hansard.parliament.uk/commons/2025-02-13/debates/08AAE501-39A4-4806-831A-93901E7F7621/Ukraine</w:t>
        </w:r>
      </w:hyperlink>
      <w:r>
        <w:t xml:space="preserve"> - This URL provides insight into the UK Parliament's discussions on Ukraine, highlighting the critical nature of 2025 for Ukraine and the UK's commitment to supporting Ukraine. It reflects the political discourse around the UK's role in the conflict.</w:t>
      </w:r>
    </w:p>
    <w:p>
      <w:pPr>
        <w:pStyle w:val="ListBullet"/>
      </w:pPr>
      <w:hyperlink r:id="rId15">
        <w:r>
          <w:rPr>
            <w:u w:val="single"/>
            <w:color w:val="0000FF"/>
            <w:rStyle w:val="Hyperlink"/>
          </w:rPr>
          <w:t>https://understandingwar.org/backgrounder/russian-offensive-campaign-assessment-february-23-2025</w:t>
        </w:r>
      </w:hyperlink>
      <w:r>
        <w:t xml:space="preserve"> - This URL supports the claim that Russia is relying on external support, such as from Iran and North Korea, to continue its offensive in Ukraine. It also discusses the challenges and complexities of potential peace negotiations between Russia and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speeches/pm-remarks-at-a-meeting-convened-by-president-zelenskyy-to-mark-three-years-since-the-full-scale-invasion-of-ukraine-24-february-2025" TargetMode="External"/><Relationship Id="rId12" Type="http://schemas.openxmlformats.org/officeDocument/2006/relationships/hyperlink" Target="https://www.jurist.org/news/2025/02/uk-imposes-new-sanctions-against-russia-on-ukraine-war-third-anniversary/" TargetMode="External"/><Relationship Id="rId13" Type="http://schemas.openxmlformats.org/officeDocument/2006/relationships/hyperlink" Target="https://www.chathamhouse.org/2025/02/what-uk-should-do-defence-ukraine-and-europe" TargetMode="External"/><Relationship Id="rId14" Type="http://schemas.openxmlformats.org/officeDocument/2006/relationships/hyperlink" Target="https://hansard.parliament.uk/commons/2025-02-13/debates/08AAE501-39A4-4806-831A-93901E7F7621/Ukraine" TargetMode="External"/><Relationship Id="rId15" Type="http://schemas.openxmlformats.org/officeDocument/2006/relationships/hyperlink" Target="https://understandingwar.org/backgrounder/russian-offensive-campaign-assessment-february-23-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