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set to deliver pivotal foreign policy speech amid rising global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Kemi Badenoch, the leader of a beleaguered Conservative Party, is gearing up to deliver a pivotal foreign policy speech that aims to address the United Kingdom's waning influence in global affairs, particularly amidst the perilous rise of geopolitical tensions. This speech, scheduled for tomorrow morning at the Policy Exchange think tank, comes at a time when the new Labour government's approach to international relations has already raised significant concerns regarding the nation's security and sovereignty.</w:t>
      </w:r>
    </w:p>
    <w:p>
      <w:r>
        <w:t>In her remarks, Badenoch will make it clear that the UK's reliance on international institutions, particularly the European Convention on Human Rights (ECHR), should not come at the expense of its national sovereignty, defence, or core values. She will argue that the nation must move beyond the misguided notion that international law can guarantee peace, especially when faced with regimes that openly defy such principles. Speaking to the BBC, she remarked, "We have let ourselves be fooled into believing that international law alone can keep the peace." There has never been a greater need for a tougher stance on immigration and border security, especially with the current administration prioritising ideologies that compromise the safety and values of our citizens.</w:t>
      </w:r>
    </w:p>
    <w:p>
      <w:r>
        <w:t>Badenoch's address is incredibly timely, coinciding with high-level international diplomacy, as Prime Minister Sir Keir Starmer engages with foreign leaders in the White House, leaving the UK vulnerable in the face of aggressive foreign policy. With debates around NATO reform heating up, Badenoch will articulate that the stability of such alliances must be weighed against the pressing need to protect national interests—a stance all too necessary given the Labour government’s lackadaisical approach to defence spending.</w:t>
      </w:r>
    </w:p>
    <w:p>
      <w:r>
        <w:t xml:space="preserve">The Conservative leader's strategy is reflective of the growing scepticism in British politics towards international alliances that benefit others at the expense of our homeland. Badenoch will stress the urgency of reassessing alliances that align with the UK's values and disengaging from those that threaten our national security and integrity. </w:t>
      </w:r>
    </w:p>
    <w:p>
      <w:r>
        <w:t>Moreover, as the Labour administration prioritizes other reforms, Badenoch will likely highlight the critical need for increased investment in UK defence, with the previously committed goal of raising defence spending from 2.3% to 2.5% of GDP by 2030 now appearing woefully inadequate. "Any country that spends more interest on its debt than on defence is destined for weakness,” she will assert, pointing to a glaring oversight by a government that appears to neglect vital financial commitments to our national security.</w:t>
      </w:r>
    </w:p>
    <w:p>
      <w:r>
        <w:t>Additionally, Badenoch has signalled a desire to critically evaluate the role of the ECHR within British law, particularly in challenging the current government’s willingness to allow international courts to inhibit effective immigration control. The ECHR has been embroiled in controversies over halting deportations and prioritizing activist agendas over citizens’ safety—concerns that resonate deeply with an electorate increasingly wary of what they perceive as a Labour government pandering to foreign interests.</w:t>
      </w:r>
    </w:p>
    <w:p>
      <w:r>
        <w:t>Badenoch's forthcoming speech embodies a necessary pivot towards a conservative realist approach, advocating for the UK to reclaim its sovereignty and rethink its role within global structures. As the global landscape continues to shift, with ongoing conflicts like the war in Ukraine and evolving relationships between powers, her address will undoubtedly call for a decisive and self-interested foreign policy that squarely prioritises the safety and interests of the British people above all else.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https://www.politics.co.uk/news/2025/02/24/uk-must-be-willing-to-disengage-from-international-bodies-badenoch-to-say-in-foreign-policy-speech/</w:t>
        </w:r>
      </w:hyperlink>
      <w:r>
        <w:t xml:space="preserve"> - This article supports Kemi Badenoch's stance on reassessing international alliances and potentially disengaging from those that threaten national security. It highlights her upcoming foreign policy speech where she will emphasize supporting national interests.</w:t>
      </w:r>
    </w:p>
    <w:p>
      <w:pPr>
        <w:pStyle w:val="ListBullet"/>
      </w:pPr>
      <w:hyperlink r:id="rId12">
        <w:r>
          <w:rPr>
            <w:u w:val="single"/>
            <w:color w:val="0000FF"/>
            <w:rStyle w:val="Hyperlink"/>
          </w:rPr>
          <w:t>https://www.gbnews.com/politics/kemi-badenoch-foreign-policy-speech-defence-spending</w:t>
        </w:r>
      </w:hyperlink>
      <w:r>
        <w:t xml:space="preserve"> - This article corroborates Badenoch's call for Britain to use its influence to prevent international organisations from being controlled by activists or autocratic states, aligning with her foreign policy speech.</w:t>
      </w:r>
    </w:p>
    <w:p>
      <w:pPr>
        <w:pStyle w:val="ListBullet"/>
      </w:pPr>
      <w:hyperlink r:id="rId13">
        <w:r>
          <w:rPr>
            <w:u w:val="single"/>
            <w:color w:val="0000FF"/>
            <w:rStyle w:val="Hyperlink"/>
          </w:rPr>
          <w:t>https://www.youtube.com/watch?v=v9JeM22ivAg</w:t>
        </w:r>
      </w:hyperlink>
      <w:r>
        <w:t xml:space="preserve"> - This video supports Badenoch's emphasis on national sovereignty and cultural integration, which are themes likely to be echoed in her foreign policy speech.</w:t>
      </w:r>
    </w:p>
    <w:p>
      <w:pPr>
        <w:pStyle w:val="ListBullet"/>
      </w:pPr>
      <w:hyperlink r:id="rId14">
        <w:r>
          <w:rPr>
            <w:u w:val="single"/>
            <w:color w:val="0000FF"/>
            <w:rStyle w:val="Hyperlink"/>
          </w:rPr>
          <w:t>https://www.youtube.com/watch?v=3WCQ6-QbTDQ</w:t>
        </w:r>
      </w:hyperlink>
      <w:r>
        <w:t xml:space="preserve"> - This speech highlights Badenoch's call to renew confidence in Western values, which aligns with her broader strategy of prioritizing national interests and sovereignty.</w:t>
      </w:r>
    </w:p>
    <w:p>
      <w:pPr>
        <w:pStyle w:val="ListBullet"/>
      </w:pPr>
      <w:hyperlink r:id="rId15">
        <w:r>
          <w:rPr>
            <w:u w:val="single"/>
            <w:color w:val="0000FF"/>
            <w:rStyle w:val="Hyperlink"/>
          </w:rPr>
          <w:t>https://news.sky.com/story/politics-starmer-ukraine-gaza-economy-badenoch-tulip-siddiq-tories-latest-live-12593360</w:t>
        </w:r>
      </w:hyperlink>
      <w:r>
        <w:t xml:space="preserve"> - This article provides context on the political climate in which Badenoch's speech is taking place, including Prime Minister Keir Starmer's international engagements and the UK's geopolitical position.</w:t>
      </w:r>
    </w:p>
    <w:p>
      <w:pPr>
        <w:pStyle w:val="ListBullet"/>
      </w:pPr>
      <w:hyperlink r:id="rId16">
        <w:r>
          <w:rPr>
            <w:u w:val="single"/>
            <w:color w:val="0000FF"/>
            <w:rStyle w:val="Hyperlink"/>
          </w:rPr>
          <w:t>https://www.telegraph.co.uk/politics/2025/01/16/politics-latest-news-kemi-badenoch-major-speech-tories/</w:t>
        </w:r>
      </w:hyperlink>
      <w:r>
        <w:t xml:space="preserve"> - This article supports Badenoch's previous speeches emphasizing the need for lower immigration and cultural integration, themes that may be linked to her foreign policy stance.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s.co.uk/news/2025/02/24/uk-must-be-willing-to-disengage-from-international-bodies-badenoch-to-say-in-foreign-policy-speech/" TargetMode="External"/><Relationship Id="rId12" Type="http://schemas.openxmlformats.org/officeDocument/2006/relationships/hyperlink" Target="https://www.gbnews.com/politics/kemi-badenoch-foreign-policy-speech-defence-spending" TargetMode="External"/><Relationship Id="rId13" Type="http://schemas.openxmlformats.org/officeDocument/2006/relationships/hyperlink" Target="https://www.youtube.com/watch?v=v9JeM22ivAg" TargetMode="External"/><Relationship Id="rId14" Type="http://schemas.openxmlformats.org/officeDocument/2006/relationships/hyperlink" Target="https://www.youtube.com/watch?v=3WCQ6-QbTDQ" TargetMode="External"/><Relationship Id="rId15" Type="http://schemas.openxmlformats.org/officeDocument/2006/relationships/hyperlink" Target="https://news.sky.com/story/politics-starmer-ukraine-gaza-economy-badenoch-tulip-siddiq-tories-latest-live-12593360" TargetMode="External"/><Relationship Id="rId16" Type="http://schemas.openxmlformats.org/officeDocument/2006/relationships/hyperlink" Target="https://www.telegraph.co.uk/politics/2025/01/16/politics-latest-news-kemi-badenoch-major-speech-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