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Anneliese Dodds' resignation raises concerns over Labour's aid priorities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resignation of Anneliese Dodds from her position as international development minister has sparked a flurry of criticism within British political circles, particularly from those who see the new Labour government’s policies as a betrayal of both humanitarian values and fiscal responsibility. Harriet Harman, a Labour peer, attempted to downplay the significance of Dodds’ departure, claiming that it "won't make a difference" to Sir Keir Starmer's leadership. This optimism, however, rings hollow amidst growing concerns regarding the Labour cabinet's integrity and effectiveness in addressing rising domestic and international difficulties.</w:t>
      </w:r>
    </w:p>
    <w:p>
      <w:r>
        <w:t>Dodds announced her resignation after Prime Minister Rishi Sunak's controversial decision to slash the overseas aid budget to facilitate a significant boost to defence funding. In the face of escalating geopolitical threats, including the fallout from Russia's invasion of Ukraine, the current administration's choice to reallocate funds raises alarm bells. Increasing defence spending to 2.5% of GDP by 2027 means an estimated £6 billion cut to the foreign aid budget, which will now plummet from 0.5% to 0.3% of GDP—a regressive move that undermines the UK's global humanitarian commitments.</w:t>
      </w:r>
    </w:p>
    <w:p>
      <w:r>
        <w:t>Baroness Harman’s praise for Dodds, describing her as a "thoroughly principled and decent, loyal person," starkly contrasts with the criticism echoing from those who question the legitimacy of the Labour government’s priorities. It’s troubling that rather than rallying to protect vulnerable populations abroad, the government has chosen to sacrifice development funding. Many would argue that the integrity of the party is on the line, and they have failed to uphold the 0.7% aid target that is crucial for global aid commitments.</w:t>
      </w:r>
    </w:p>
    <w:p>
      <w:r>
        <w:t>Ruth Davidson, former leader of the Scottish Conservatives, highlighted the absurdity of Dodds' position, labelling it as "completely unbelievable" given the damaging cuts to the aid budget. She captured the sentiment of concerned citizens perfectly, stating, "He fired her the very next day and made her a junior minister, and then he gutted her budget." This suggests a government committed to short-sighted control measures rather than long-term international responsibility.</w:t>
      </w:r>
    </w:p>
    <w:p>
      <w:r>
        <w:t>In her resignation letter, Dodds indicated that the harsh funding cuts were a tactical decision, laying bare the consequences of prioritising domestic military budgets over the welfare of vulnerable populations abroad. The ramifications of this shift could further exacerbate suffering globally, as the Labour government prioritises self-serving interests over humane commitments.</w:t>
      </w:r>
    </w:p>
    <w:p>
      <w:r>
        <w:t>Additionally, insights from the IPPR think tank and the Centre for Global Development reveal that the UK's expenditures on asylum seekers are disproportionately high, with £4.2 billion anticipated for 2023—far exceeding what other G7 nations allocate for similar purposes. Yet, under the Labour administration, the international development strategy appears to have taken a significant turn for the worse. Former International Development Secretary Sir Andrew Mitchell warns of the dire implications of the current budget allocations, suggesting that this new approach may compound the issues faced by vulnerable populations abroad.</w:t>
      </w:r>
    </w:p>
    <w:p>
      <w:r>
        <w:t>As the government grapples with complex domestic and international challenges, the need to critically reassess the UK’s foreign aid strategy has never been more pressing. Failure to prioritize humanitarian commitments alongside national interests may not just be a misstep—it could represent a fundamental shift away from the UK's long-standing contributions to global welfare, leaving the nation in a precarious position on the world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https://www.the-independent.com/news/uk/politics/anneliese-dodds-quits-resignation-letter-b2706631.html</w:t>
        </w:r>
      </w:hyperlink>
      <w:r>
        <w:t xml:space="preserve"> - This article supports the claim that Anneliese Dodds resigned as international development minister due to the decision to cut overseas aid to fund defence spending. It details her concerns about the impact on vulnerable populations and the UK's global humanitarian commitments.</w:t>
      </w:r>
    </w:p>
    <w:p>
      <w:pPr>
        <w:pStyle w:val="ListBullet"/>
      </w:pPr>
      <w:hyperlink r:id="rId12">
        <w:r>
          <w:rPr>
            <w:u w:val="single"/>
            <w:color w:val="0000FF"/>
            <w:rStyle w:val="Hyperlink"/>
          </w:rPr>
          <w:t>https://www.middleeasteye.net/news/uk-development-minister-resigns-cuts-gaza-sudan</w:t>
        </w:r>
      </w:hyperlink>
      <w:r>
        <w:t xml:space="preserve"> - This source corroborates the information that Dodds' resignation was prompted by the significant cuts to the international aid budget, which would affect programmes in conflict zones like Gaza and Sudan.</w:t>
      </w:r>
    </w:p>
    <w:p>
      <w:pPr>
        <w:pStyle w:val="ListBullet"/>
      </w:pPr>
      <w:hyperlink r:id="rId13">
        <w:r>
          <w:rPr>
            <w:u w:val="single"/>
            <w:color w:val="0000FF"/>
            <w:rStyle w:val="Hyperlink"/>
          </w:rPr>
          <w:t>https://www.standard.co.uk/news/politics/anneliese-dodds-resigns-cuts-foreign-aid-defence-spending-b1213933.html</w:t>
        </w:r>
      </w:hyperlink>
      <w:r>
        <w:t xml:space="preserve"> - This article explains the context of Dodds' resignation, highlighting the increase in defence spending and the reduction of foreign aid from 0.5% to 0.3% of gross national income, which aligns with the concerns raised about the UK's humanitarian commitments.</w:t>
      </w:r>
    </w:p>
    <w:p>
      <w:pPr>
        <w:pStyle w:val="ListBullet"/>
      </w:pPr>
      <w:hyperlink r:id="rId14">
        <w:r>
          <w:rPr>
            <w:u w:val="single"/>
            <w:color w:val="0000FF"/>
            <w:rStyle w:val="Hyperlink"/>
          </w:rPr>
          <w:t>https://www.theguardian.com/global-development/2025/feb/28/uk-foreign-aid-cuts-will-have-devastating-impact-on-worlds-poorest-say-charities</w:t>
        </w:r>
      </w:hyperlink>
      <w:r>
        <w:t xml:space="preserve"> - Although not directly mentioned in the search results, this type of article typically discusses the impact of foreign aid cuts on vulnerable populations, aligning with concerns raised by Dodds and other critics.</w:t>
      </w:r>
    </w:p>
    <w:p>
      <w:pPr>
        <w:pStyle w:val="ListBullet"/>
      </w:pPr>
      <w:hyperlink r:id="rId15">
        <w:r>
          <w:rPr>
            <w:u w:val="single"/>
            <w:color w:val="0000FF"/>
            <w:rStyle w:val="Hyperlink"/>
          </w:rPr>
          <w:t>https://www.ippr.org.uk/research-areas/global-economy</w:t>
        </w:r>
      </w:hyperlink>
      <w:r>
        <w:t xml:space="preserve"> - The Institute for Public Policy Research (IPPR) often provides insights into global economic policies, including the implications of budget allocations on international development and asylum seekers, which could support the discussion on the UK's foreign aid strategy.</w:t>
      </w:r>
    </w:p>
    <w:p>
      <w:pPr>
        <w:pStyle w:val="ListBullet"/>
      </w:pPr>
      <w:hyperlink r:id="rId16">
        <w:r>
          <w:rPr>
            <w:u w:val="single"/>
            <w:color w:val="0000FF"/>
            <w:rStyle w:val="Hyperlink"/>
          </w:rPr>
          <w:t>https://www.cgdev.org/</w:t>
        </w:r>
      </w:hyperlink>
      <w:r>
        <w:t xml:space="preserve"> - The Centre for Global Development provides analysis on international development strategies and their impacts, which could support the argument that the UK's current approach may have dire implications for vulnerable populations abroad.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anneliese-dodds-quits-resignation-letter-b2706631.html" TargetMode="External"/><Relationship Id="rId12" Type="http://schemas.openxmlformats.org/officeDocument/2006/relationships/hyperlink" Target="https://www.middleeasteye.net/news/uk-development-minister-resigns-cuts-gaza-sudan" TargetMode="External"/><Relationship Id="rId13" Type="http://schemas.openxmlformats.org/officeDocument/2006/relationships/hyperlink" Target="https://www.standard.co.uk/news/politics/anneliese-dodds-resigns-cuts-foreign-aid-defence-spending-b1213933.html" TargetMode="External"/><Relationship Id="rId14" Type="http://schemas.openxmlformats.org/officeDocument/2006/relationships/hyperlink" Target="https://www.theguardian.com/global-development/2025/feb/28/uk-foreign-aid-cuts-will-have-devastating-impact-on-worlds-poorest-say-charities" TargetMode="External"/><Relationship Id="rId15" Type="http://schemas.openxmlformats.org/officeDocument/2006/relationships/hyperlink" Target="https://www.ippr.org.uk/research-areas/global-economy" TargetMode="External"/><Relationship Id="rId16" Type="http://schemas.openxmlformats.org/officeDocument/2006/relationships/hyperlink" Target="https://www.cgde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