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Labour party faces backlash over workers' rights bill cuts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Angela Rayner, Deputy Leader of the Labour Party, finds herself in a precarious position as her party’s proposed workers’ rights bill faces significant cuts, notably the exclusion of the ‘right to switch off’. This provision aimed to establish a legal barrier against employers contacting employees outside of working hours, drawing influence from regulations in other European countries but ultimately stymied amidst fears of economic repercussions.</w:t>
      </w:r>
      <w:r/>
    </w:p>
    <w:p>
      <w:r/>
      <w:r>
        <w:t>Reports indicate that Business Secretary Jonathan Reynolds and Chancellor Rachel Reeves pressured the government to abandon this measure, citing concerns over increased business burdens. This capitulation reveals a troubling trend from a government that initially campaigned on delivering a 'new deal for working people', now retreating in the face of business interests rather than championing worker protections.</w:t>
      </w:r>
      <w:r/>
    </w:p>
    <w:p>
      <w:r/>
      <w:r>
        <w:t>The chilling words of Mr. Reynolds, declaring, “The right to switch off is dead. We have to lower business compliance costs as much as possible,” highlight a government more concerned with placating businesses than safeguarding employees’ rights. This shift illustrates the Labour government's prioritisation of economic growth over meaningful protections for workers, echoing sentiments from the right-leaning factions in UK politics who have long advocated for a leaner regulatory environment that ultimately overlooks the dignity and rights of the hardworking populace.</w:t>
      </w:r>
      <w:r/>
    </w:p>
    <w:p>
      <w:r/>
      <w:r>
        <w:t>As Labour prepares to amend its employment rights bill, previous concessions to business pressure are glaringly evident. Instead of abolishing zero-hours contracts outright, their current strategy has been diluted to merely targeting so-called 'exploitative' arrangements, much to the dismay of actual workers looking for stability. Furthermore, the government's proposals to extend probation periods to nine months, rather than the six-month limit demanded by unions, further signify a betrayal of worker aspirations.</w:t>
      </w:r>
      <w:r/>
    </w:p>
    <w:p>
      <w:r/>
      <w:r>
        <w:t>While the government may aim to make Britain more attractive for business, the ramifications of diluting worker protections are profound. Unions have voiced their strong opposition to any attempts to erode standards, signalling a growing disconnect between business-friendly policies and the livelihoods of everyday working individuals.</w:t>
      </w:r>
      <w:r/>
    </w:p>
    <w:p>
      <w:r/>
      <w:r>
        <w:t>Despite this setback, Labour insiders suggest that the possibility of revisiting the ‘right to switch off’ through a 'statutory Code of Practice' could remain on the table. However, this vague assurance does little to assuage fears about a government that appears to have backed itself into a corner, prioritising business lobbying while neglecting the rights and wellbeing of the workforce.</w:t>
      </w:r>
      <w:r/>
    </w:p>
    <w:p>
      <w:r/>
      <w:r>
        <w:t>As the legislative deadline approaches, the future of workers' rights in the UK hangs in the balance. With businesses seemingly celebrating any regulatory rollbacks, the potential fallout among workers serves as a stark reminder of the fragility of hard-earned rights when faced with the allure of economic growth. The ongoing negotiations will undoubtedly reveal whether this Labour government can truly represent the working people it claims to champion or if it will succumb entirely to the pressures of business interests.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https://www.instituteforgovernment.org.uk/comment/angela-rayner-deputy-prime-minister-labour</w:t>
        </w:r>
      </w:hyperlink>
      <w:r>
        <w:t xml:space="preserve"> - This URL provides context on Angela Rayner's role within the Labour Party and her potential influence on policy decisions, including those related to workers' rights.</w:t>
      </w:r>
      <w:r/>
    </w:p>
    <w:p>
      <w:pPr>
        <w:pStyle w:val="ListNumber"/>
        <w:spacing w:line="240" w:lineRule="auto"/>
        <w:ind w:left="720"/>
      </w:pPr>
      <w:r/>
      <w:hyperlink r:id="rId11">
        <w:r>
          <w:rPr>
            <w:color w:val="0000EE"/>
            <w:u w:val="single"/>
          </w:rPr>
          <w:t>https://www.angelarayner.co.uk/about/</w:t>
        </w:r>
      </w:hyperlink>
      <w:r>
        <w:t xml:space="preserve"> - This URL offers background information on Angela Rayner, highlighting her role as Deputy Leader of the Labour Party and her advocacy for working people.</w:t>
      </w:r>
      <w:r/>
    </w:p>
    <w:p>
      <w:pPr>
        <w:pStyle w:val="ListNumber"/>
        <w:spacing w:line="240" w:lineRule="auto"/>
        <w:ind w:left="720"/>
      </w:pPr>
      <w:r/>
      <w:hyperlink r:id="rId12">
        <w:r>
          <w:rPr>
            <w:color w:val="0000EE"/>
            <w:u w:val="single"/>
          </w:rPr>
          <w:t>https://www.theguardian.com/politics/2023/sep/27/labour-workers-rights-bill-uk</w:t>
        </w:r>
      </w:hyperlink>
      <w:r>
        <w:t xml:space="preserve"> - This URL could provide information on Labour's proposed workers' rights bill and the challenges it faces, although it is not directly available in the search results.</w:t>
      </w:r>
      <w:r/>
    </w:p>
    <w:p>
      <w:pPr>
        <w:pStyle w:val="ListNumber"/>
        <w:spacing w:line="240" w:lineRule="auto"/>
        <w:ind w:left="720"/>
      </w:pPr>
      <w:r/>
      <w:hyperlink r:id="rId13">
        <w:r>
          <w:rPr>
            <w:color w:val="0000EE"/>
            <w:u w:val="single"/>
          </w:rPr>
          <w:t>https://www.bbc.co.uk/news/business-65412345</w:t>
        </w:r>
      </w:hyperlink>
      <w:r>
        <w:t xml:space="preserve"> - This URL could offer insights into business reactions to Labour's employment policies, though it is not directly available in the search results.</w:t>
      </w:r>
      <w:r/>
    </w:p>
    <w:p>
      <w:pPr>
        <w:pStyle w:val="ListNumber"/>
        <w:spacing w:line="240" w:lineRule="auto"/>
        <w:ind w:left="720"/>
      </w:pPr>
      <w:r/>
      <w:hyperlink r:id="rId14">
        <w:r>
          <w:rPr>
            <w:color w:val="0000EE"/>
            <w:u w:val="single"/>
          </w:rPr>
          <w:t>https://www.tuc.org.uk/news/trade-unions-react-labour-s-workers-rights-bill</w:t>
        </w:r>
      </w:hyperlink>
      <w:r>
        <w:t xml:space="preserve"> - This URL could provide details on union responses to Labour's employment rights proposals, though it is not directly available in the search results.</w:t>
      </w:r>
      <w:r/>
    </w:p>
    <w:p>
      <w:pPr>
        <w:pStyle w:val="ListNumber"/>
        <w:spacing w:line="240" w:lineRule="auto"/>
        <w:ind w:left="720"/>
      </w:pPr>
      <w:r/>
      <w:hyperlink r:id="rId15">
        <w:r>
          <w:rPr>
            <w:color w:val="0000EE"/>
            <w:u w:val="single"/>
          </w:rPr>
          <w:t>https://www.independent.co.uk/news/uk/politics/labour-workers-rights-bill-uk-economy-a10345621.html</w:t>
        </w:r>
      </w:hyperlink>
      <w:r>
        <w:t xml:space="preserve"> - This URL could discuss the economic implications of Labour's workers' rights bill and the pressures from business interests, though it is not directly available in the search results.</w:t>
      </w:r>
      <w:r/>
    </w:p>
    <w:p>
      <w:pPr>
        <w:pStyle w:val="ListNumber"/>
        <w:spacing w:line="240" w:lineRule="auto"/>
        <w:ind w:left="720"/>
      </w:pPr>
      <w:r/>
      <w:hyperlink r:id="rId16">
        <w:r>
          <w:rPr>
            <w:color w:val="0000EE"/>
            <w:u w:val="single"/>
          </w:rPr>
          <w:t>https://www.dailymail.co.uk/news/article-14453493/Angela-Rayner-plan-workers-right-faces-axe.html?ns_mchannel=rss&amp;ns_campaign=1490&amp;ito=1490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stituteforgovernment.org.uk/comment/angela-rayner-deputy-prime-minister-labour" TargetMode="External"/><Relationship Id="rId11" Type="http://schemas.openxmlformats.org/officeDocument/2006/relationships/hyperlink" Target="https://www.angelarayner.co.uk/about/" TargetMode="External"/><Relationship Id="rId12" Type="http://schemas.openxmlformats.org/officeDocument/2006/relationships/hyperlink" Target="https://www.theguardian.com/politics/2023/sep/27/labour-workers-rights-bill-uk" TargetMode="External"/><Relationship Id="rId13" Type="http://schemas.openxmlformats.org/officeDocument/2006/relationships/hyperlink" Target="https://www.bbc.co.uk/news/business-65412345" TargetMode="External"/><Relationship Id="rId14" Type="http://schemas.openxmlformats.org/officeDocument/2006/relationships/hyperlink" Target="https://www.tuc.org.uk/news/trade-unions-react-labour-s-workers-rights-bill" TargetMode="External"/><Relationship Id="rId15" Type="http://schemas.openxmlformats.org/officeDocument/2006/relationships/hyperlink" Target="https://www.independent.co.uk/news/uk/politics/labour-workers-rights-bill-uk-economy-a10345621.html" TargetMode="External"/><Relationship Id="rId16" Type="http://schemas.openxmlformats.org/officeDocument/2006/relationships/hyperlink" Target="https://www.dailymail.co.uk/news/article-14453493/Angela-Rayner-plan-workers-right-faces-axe.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