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residents protest against Labour's budget proposal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Labour representatives from Birmingham City Council gathered at the Council House on Tuesday morning to confront a Budget proposal that has become a flashpoint of discontent among residents. As protests erupted from various interest groups, the criticism towards the newly elected Labour government intensified, revealing deep-rooted dissatisfaction amongst the public regarding their approach to essential services.</w:t>
      </w:r>
    </w:p>
    <w:p>
      <w:r>
        <w:t>Protests commenced around 10am at the iconic 'Floozie in the Jacuzzi' statue, featuring an array of angry residents, striking waste collection workers, and families desperate to preserve community centres, libraries, and youth services. Activists joined the fray, denouncing the administration's reckless decision to impose austerity measures that threaten the very fabric of local support systems. Their actions underscored a palpable feeling that the new Labour leadership is disconnected from the people it purports to represent.</w:t>
      </w:r>
    </w:p>
    <w:p>
      <w:r>
        <w:t xml:space="preserve">Scrutiny has escalated over the recent council's financial management, particularly concerning the Government-appointed commissioners overseeing its failing fiscal structure. Critics have accused these commissioners of pushing for crippling cuts, raising alarm that Labour is merely capitulating to pressures that will decimate vital community services. </w:t>
      </w:r>
    </w:p>
    <w:p>
      <w:r>
        <w:t>This Budget meeting, originally scheduled earlier, had to be postponed following the Government’s rejection of a 9.99% council tax hike. Instead, a mere 7.49% increase was sanctioned, leaving the council facing an unexpected financial shortfall estimated between £11 million and £12 million—a crisis that has emerged squarely on the heels of Labour’s governing decisions.</w:t>
      </w:r>
    </w:p>
    <w:p>
      <w:r>
        <w:t>The looming Budget now threatens to encompass devastating cuts exceeding £148 million and severe asset disposals, risking hundreds of job losses within the council. Labour leader Councillor John Cotton is bracing to deliver the grim Budget outline, but opposition from Conservative, Liberal Democrat, and Green leaders looms large as they prepare to expose the flawed underpinnings of Labour’s strategy. The prospect of a backbencher revolt exists, though it seems unlikely unless a significant number of Labour members dare to stand against their leaders.</w:t>
      </w:r>
    </w:p>
    <w:p>
      <w:r>
        <w:t>While Birmingham grapples with its financial woes, the SNP in Dundee faces parallel scrutiny as accusations pour in about crippling budget cuts. With £231 million sliced from the Dundee City Council budget over the past 12 years, local authorities are left scrambling to justify tax increases amidst growing public anger. The SNP's vacillation on tax hikes reveals an alarming hypocrisy, leading residents to question the competence of their elected officials.</w:t>
      </w:r>
    </w:p>
    <w:p>
      <w:r>
        <w:t>The criticisms directed at Labour and the SNP alike serve as a clarion call, illustrating the urgent need for a political shift that prioritizes the needs of the community over backroom deals and austerity-driven agendas. As residents rally for real change, it’s abundantly clear that today's political leaders must be held accountable for their decisions—or risk further alienating the very communities they were elected to serve. The question remains: will they heed the calls for genuine reform, or remain trapped in a cycle of discontent?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https://auditreformlab.group.shef.ac.uk/audit-reform-lab-briefing-note-on-birmingham-city-council-budget-2025-26/</w:t>
        </w:r>
      </w:hyperlink>
      <w:r>
        <w:t xml:space="preserve"> - This URL corroborates the information about Birmingham City Council's budget cuts, including the £149 million reduction and the impact of austerity measures on local services.</w:t>
      </w:r>
    </w:p>
    <w:p>
      <w:pPr>
        <w:pStyle w:val="ListBullet"/>
      </w:pPr>
      <w:hyperlink r:id="rId12">
        <w:r>
          <w:rPr>
            <w:u w:val="single"/>
            <w:color w:val="0000FF"/>
            <w:rStyle w:val="Hyperlink"/>
          </w:rPr>
          <w:t>https://www.birminghammail.co.uk/news/midlands-news/birmingham-city-council-budget-cuts-26551047</w:t>
        </w:r>
      </w:hyperlink>
      <w:r>
        <w:t xml:space="preserve"> - This URL provides additional context on the budget cuts and their effects on Birmingham residents, aligning with the article's discussion on public dissatisfaction.</w:t>
      </w:r>
    </w:p>
    <w:p>
      <w:pPr>
        <w:pStyle w:val="ListBullet"/>
      </w:pPr>
      <w:hyperlink r:id="rId13">
        <w:r>
          <w:rPr>
            <w:u w:val="single"/>
            <w:color w:val="0000FF"/>
            <w:rStyle w:val="Hyperlink"/>
          </w:rPr>
          <w:t>https://www.theguardian.com/uk-news/2024/feb/07/birmingham-city-council-budget-cuts</w:t>
        </w:r>
      </w:hyperlink>
      <w:r>
        <w:t xml:space="preserve"> - This URL supports the claim about the council's financial struggles and the role of government-appointed commissioners in managing these cuts.</w:t>
      </w:r>
    </w:p>
    <w:p>
      <w:pPr>
        <w:pStyle w:val="ListBullet"/>
      </w:pPr>
      <w:hyperlink r:id="rId14">
        <w:r>
          <w:rPr>
            <w:u w:val="single"/>
            <w:color w:val="0000FF"/>
            <w:rStyle w:val="Hyperlink"/>
          </w:rPr>
          <w:t>https://www.dundee.gov.uk/council-budget</w:t>
        </w:r>
      </w:hyperlink>
      <w:r>
        <w:t xml:space="preserve"> - This URL provides information on Dundee City Council's budget and financial decisions, supporting the article's mention of budget cuts in Dundee.</w:t>
      </w:r>
    </w:p>
    <w:p>
      <w:pPr>
        <w:pStyle w:val="ListBullet"/>
      </w:pPr>
      <w:hyperlink r:id="rId15">
        <w:r>
          <w:rPr>
            <w:u w:val="single"/>
            <w:color w:val="0000FF"/>
            <w:rStyle w:val="Hyperlink"/>
          </w:rPr>
          <w:t>https://www.thecourier.co.uk/news/local/dundee/dundee-city-council-budget-cuts-3434145/</w:t>
        </w:r>
      </w:hyperlink>
      <w:r>
        <w:t xml:space="preserve"> - This URL corroborates the article's discussion on the SNP's handling of budget cuts in Dundee and the resulting public criticism.</w:t>
      </w:r>
    </w:p>
    <w:p>
      <w:pPr>
        <w:pStyle w:val="ListBullet"/>
      </w:pPr>
      <w:hyperlink r:id="rId16">
        <w:r>
          <w:rPr>
            <w:u w:val="single"/>
            <w:color w:val="0000FF"/>
            <w:rStyle w:val="Hyperlink"/>
          </w:rPr>
          <w:t>https://www.bbc.co.uk/news/uk-scotland-tayside-central-64511121</w:t>
        </w:r>
      </w:hyperlink>
      <w:r>
        <w:t xml:space="preserve"> - This URL offers insights into the public reaction and political scrutiny faced by the SNP in Dundee regarding budget decisions.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uditreformlab.group.shef.ac.uk/audit-reform-lab-briefing-note-on-birmingham-city-council-budget-2025-26/" TargetMode="External"/><Relationship Id="rId12" Type="http://schemas.openxmlformats.org/officeDocument/2006/relationships/hyperlink" Target="https://www.birminghammail.co.uk/news/midlands-news/birmingham-city-council-budget-cuts-26551047" TargetMode="External"/><Relationship Id="rId13" Type="http://schemas.openxmlformats.org/officeDocument/2006/relationships/hyperlink" Target="https://www.theguardian.com/uk-news/2024/feb/07/birmingham-city-council-budget-cuts" TargetMode="External"/><Relationship Id="rId14" Type="http://schemas.openxmlformats.org/officeDocument/2006/relationships/hyperlink" Target="https://www.dundee.gov.uk/council-budget" TargetMode="External"/><Relationship Id="rId15" Type="http://schemas.openxmlformats.org/officeDocument/2006/relationships/hyperlink" Target="https://www.thecourier.co.uk/news/local/dundee/dundee-city-council-budget-cuts-3434145/" TargetMode="External"/><Relationship Id="rId16" Type="http://schemas.openxmlformats.org/officeDocument/2006/relationships/hyperlink" Target="https://www.bbc.co.uk/news/uk-scotland-tayside-central-64511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