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response to migrant crisis under scrutiny as illegal arrivals soar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Downing Street has rushed to defend the Labour Party's faltering response to the escalating migrant crisis in the English Channel, with recent Home Office figures revealing a shocking increase in illegal arrivals. On a single day—25 November 2025—592 migrants crossed the Channel in 11 small boats, setting a grim record for 2025 and a staggering 20 percent increase from the previous year’s arrivals.</w:t>
      </w:r>
    </w:p>
    <w:p>
      <w:r>
        <w:t>Despite these alarming statistics, Labour leader Sir Keir Starmer has admitted there's "no quick fix" to the crisis, pointing to a supposed legacy of chaos from the prior Conservative government. This excuse fundamentally ignores the pressing need for robust, immediate action to stem the tide of illegal crossings that have overwhelmed our asylum system. The appointment of Home Secretary Yvette Cooper, lauded for her visit to the French coast—an event that occurred only after months of inaction—comes across as a desperate attempt to show engagement rather than a strategic effort to tackle the issue head-on.</w:t>
      </w:r>
    </w:p>
    <w:p>
      <w:r>
        <w:t>Local officials in northern France have voiced their frustration, with the mayor of Ambleteuse spotlighting the urgent need for measures to "stop bodies on our beaches." Their calls for immediate intervention should serve as a harsh wake-up call. Sir Keir should be engaging with these concerns directly, rather than relying on bureaucratic processes that continue to delay meaningful change.</w:t>
      </w:r>
    </w:p>
    <w:p>
      <w:r>
        <w:t>In a recent briefing, Downing Street referenced some newly announced measures, including a specialist intelligence unit based in Dunkirk aimed at combating people smugglers. But these piecemeal solutions only scratch the surface of what is needed. An enhanced policing unit with powers reminiscent of security measures from the Paris Olympics might sound impressive on paper, yet they are woefully inadequate in the face of this escalating emergency.</w:t>
      </w:r>
    </w:p>
    <w:p>
      <w:r>
        <w:t>While the Prime Minister insists on collaborating closely with France to tackle illegal migration, his commitment rings hollow as the number of arrivals continues to climb. The nation demands a coherent strategy that prioritizes actual border security rather than chasing the illusion of progress.</w:t>
      </w:r>
    </w:p>
    <w:p>
      <w:r>
        <w:t>As the Labour administration grapples with the chaos they inherited, their strategy appears to be little more than reactive. The announcement of a proliferation of enforcement initiatives—like increased returns, arrests for illegal work, and the promise of substantial charter flights for returns—only underscores the lack of a comprehensive plan. These sound bites fail to constitute a solid framework for real change.</w:t>
      </w:r>
    </w:p>
    <w:p>
      <w:r>
        <w:t>While the Prime Minister claims to be enhancing operations alongside French authorities, the situation at the Channel remains dire and chaotic. The pressing question is whether this new Labour government, claiming to confront the people-smuggling crisis, is genuinely capable of delivering the decisive action needed to restore order. Without a bold shift in approach, this government risks cementing the impression that they are merely a paper tiger, politically ill-equipped to handle the growing tide of illegal immigration.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https://www.aa.com.tr/en/europe/migrants-crossing-english-channel-surpass-1-000-in-2025/3459520</w:t>
        </w:r>
      </w:hyperlink>
      <w:r>
        <w:t xml:space="preserve"> - This article supports the claim of an increase in migrant crossings in the English Channel, noting that over 1,000 migrants had crossed by January 2025.</w:t>
      </w:r>
    </w:p>
    <w:p>
      <w:pPr>
        <w:pStyle w:val="ListBullet"/>
      </w:pPr>
      <w:hyperlink r:id="rId12">
        <w:r>
          <w:rPr>
            <w:u w:val="single"/>
            <w:color w:val="0000FF"/>
            <w:rStyle w:val="Hyperlink"/>
          </w:rPr>
          <w:t>https://www.itv.com/news/meridian/2025-03-03/nearly-600-migrants-cross-channel-in-highest-daily-total-of-2025</w:t>
        </w:r>
      </w:hyperlink>
      <w:r>
        <w:t xml:space="preserve"> - This report corroborates the high number of migrants crossing the Channel on a single day, specifically mentioning nearly 600 migrants arriving on March 2, 2025.</w:t>
      </w:r>
    </w:p>
    <w:p>
      <w:pPr>
        <w:pStyle w:val="ListBullet"/>
      </w:pPr>
      <w:hyperlink r:id="rId13">
        <w:r>
          <w:rPr>
            <w:u w:val="single"/>
            <w:color w:val="0000FF"/>
            <w:rStyle w:val="Hyperlink"/>
          </w:rPr>
          <w:t>https://www.gov.uk/government/publications/migrants-detected-crossing-the-english-channel-in-small-boats/migrants-detected-crossing-the-english-channel-in-small-boats-last-7-days</w:t>
        </w:r>
      </w:hyperlink>
      <w:r>
        <w:t xml:space="preserve"> - This page provides data on recent small boat arrivals across the English Channel, supporting the discussion on the ongoing migrant crisis.</w:t>
      </w:r>
    </w:p>
    <w:p>
      <w:pPr>
        <w:pStyle w:val="ListBullet"/>
      </w:pPr>
      <w:hyperlink r:id="rId10">
        <w:r>
          <w:rPr>
            <w:u w:val="single"/>
            <w:color w:val="0000FF"/>
            <w:rStyle w:val="Hyperlink"/>
          </w:rPr>
          <w:t>https://www.noahwire.com</w:t>
        </w:r>
      </w:hyperlink>
      <w:r>
        <w:t xml:space="preserve"> - This is the source article itself, discussing the Labour Party's response to the migrant crisis and the need for more effective strategies.</w:t>
      </w:r>
    </w:p>
    <w:p>
      <w:pPr>
        <w:pStyle w:val="ListBullet"/>
      </w:pPr>
      <w:hyperlink r:id="rId14">
        <w:r>
          <w:rPr>
            <w:u w:val="single"/>
            <w:color w:val="0000FF"/>
            <w:rStyle w:val="Hyperlink"/>
          </w:rPr>
          <w:t>https://www.federalregister.gov/documents/2023/10/05/2023-21078/guidance-for-grants-and-agreements</w:t>
        </w:r>
      </w:hyperlink>
      <w:r>
        <w:t xml:space="preserve"> - Although not directly related to the migrant crisis in the English Channel, this document provides general information on government policies and could be tangentially relevant to discussions on funding for immigration-related initiatives.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a.com.tr/en/europe/migrants-crossing-english-channel-surpass-1-000-in-2025/3459520" TargetMode="External"/><Relationship Id="rId12" Type="http://schemas.openxmlformats.org/officeDocument/2006/relationships/hyperlink" Target="https://www.itv.com/news/meridian/2025-03-03/nearly-600-migrants-cross-channel-in-highest-daily-total-of-2025" TargetMode="External"/><Relationship Id="rId13" Type="http://schemas.openxmlformats.org/officeDocument/2006/relationships/hyperlink" Target="https://www.gov.uk/government/publications/migrants-detected-crossing-the-english-channel-in-small-boats/migrants-detected-crossing-the-english-channel-in-small-boats-last-7-days" TargetMode="External"/><Relationship Id="rId14" Type="http://schemas.openxmlformats.org/officeDocument/2006/relationships/hyperlink" Target="https://www.federalregister.gov/documents/2023/10/05/2023-21078/guidance-for-grants-and-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