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Carwyn Jones prepares for significant milestones in a changing political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First Minister of Wales, Carwyn Jones, finds himself at a pivotal juncture in his political career as he prepares for two significant milestones: delivering his maiden speech in the House of Lords and awaiting the arrival of his first grandchild. Jones, who previously guided Wales under the Labour party's banner, is now re-entering the fray at 57, as a life peer, raising questions about the direction Labour is taking under Keir Starmer.</w:t>
      </w:r>
    </w:p>
    <w:p>
      <w:r>
        <w:t>Jones was appointed to the House of Lords as Lord Jones of Pen-y-bont on January 23, 2023, and made his introduction just days later. His first address took place on March 6, where he appeared grateful for family support while evoking his roots in the miners' strike—a period that galvanized his political inception. However, one must wonder if this nostalgic look back accurately reflects the current reality faced by many in Wales under Labour’s rule.</w:t>
      </w:r>
    </w:p>
    <w:p>
      <w:r>
        <w:t>Leaving the high-profile role of First Minister is no small task, and he admits he feels the burden of public expectation. “You’ve got to be careful and got to be choosy because otherwise you wouldn't have time to breathe,” he cautioned, highlighting the necessity of selective engagement post-leadership. This self-congratulatory tone begs the question—how effectively can Labour leaders safeguard public interests when they no longer represent a working-class agenda?</w:t>
      </w:r>
    </w:p>
    <w:p>
      <w:r>
        <w:t>Currently, Jones balances multiple commitments, including his role as a lecturer in public and constitutional law at Aberystwyth University, which starkly contrasts with his erstwhile prominent political life. While he acknowledges the challenges of adapting to this new milieu, saying, "I had never used PowerPoint before I turned up at the university," one cannot help but question whether his time would be better spent focusing on the pressing issues facing constituents rather than retraining in academia.</w:t>
      </w:r>
    </w:p>
    <w:p>
      <w:r>
        <w:t>In his new seat in the House of Lords, Jones is keen to address foreign affairs and justice; yet, he seems blissfully unaware that the public is more concerned about immediate hardships—issues Labour has consistently failed to address. His optimism about a Labour government that's "not hostile" could be seen as an ominous indication of Labour's complacency, especially as votes are increasingly siphoned off by emerging political forces.</w:t>
      </w:r>
    </w:p>
    <w:p>
      <w:r>
        <w:t>His caution regarding Reform UK's rise is perhaps the most telling insight. “I think Reform will win seats,” Jones judged, highlighting a growing discontent among voters who feel abandoned by mainstream political parties. This acknowledgement underscores Labour's pressing need to reconnect with the electorate before it's too late, particularly as it grapples with the realities of decreasing support to parties that promise to represent the interests of ordinary people.</w:t>
      </w:r>
    </w:p>
    <w:p>
      <w:r>
        <w:t>Jones's perspective is a stark reminder of the challenges Labour faces, not only in Wales but across the UK. As he navigates the intricacies of returning to the political stage, it remains to be seen whether he and his party can effectively counter the rising tide of dissatisfaction. The future demands leadership that prioritizes immediate, tangible concerns over the continued disarray of party politics, especially as the landscape shifts underfoot, revealing a populist wave that threatens to alter the status quo dramatically.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https://en.wikipedia.org/wiki/Carwyn_Jones</w:t>
        </w:r>
      </w:hyperlink>
      <w:r>
        <w:t xml:space="preserve"> - This URL corroborates Carwyn Jones's background as the former First Minister of Wales and his appointment to the House of Lords. It also provides details about his political career and roles within the Labour Party.</w:t>
      </w:r>
    </w:p>
    <w:p>
      <w:pPr>
        <w:pStyle w:val="ListBullet"/>
      </w:pPr>
      <w:hyperlink r:id="rId12">
        <w:r>
          <w:rPr>
            <w:u w:val="single"/>
            <w:color w:val="0000FF"/>
            <w:rStyle w:val="Hyperlink"/>
          </w:rPr>
          <w:t>https://www.instituteforgovernment.org.uk/ministers-reflect/carwyn-jones</w:t>
        </w:r>
      </w:hyperlink>
      <w:r>
        <w:t xml:space="preserve"> - This URL supports the discussion about Carwyn Jones's reflections on his political career, including his time as First Minister and his views on governance and Brexit.</w:t>
      </w:r>
    </w:p>
    <w:p>
      <w:pPr>
        <w:pStyle w:val="ListBullet"/>
      </w:pPr>
      <w:hyperlink r:id="rId13">
        <w:r>
          <w:rPr>
            <w:u w:val="single"/>
            <w:color w:val="0000FF"/>
            <w:rStyle w:val="Hyperlink"/>
          </w:rPr>
          <w:t>https://www.instituteforgovernment.org.uk/event/online-event/keynote-speech-rt-hon-carwyn-jones-first-minister-wales</w:t>
        </w:r>
      </w:hyperlink>
      <w:r>
        <w:t xml:space="preserve"> - This URL highlights Carwyn Jones's involvement in discussions about Brexit and devolution, reflecting his engagement with significant political issues affecting Wales and the UK.</w:t>
      </w:r>
    </w:p>
    <w:p>
      <w:pPr>
        <w:pStyle w:val="ListBullet"/>
      </w:pPr>
      <w:hyperlink r:id="rId10">
        <w:r>
          <w:rPr>
            <w:u w:val="single"/>
            <w:color w:val="0000FF"/>
            <w:rStyle w:val="Hyperlink"/>
          </w:rPr>
          <w:t>https://www.noahwire.com</w:t>
        </w:r>
      </w:hyperlink>
      <w:r>
        <w:t xml:space="preserve"> - This URL is the source of the article itself, providing the context for Carwyn Jones's current political situation and his reflections on Labour's direction under Keir Starmer.</w:t>
      </w:r>
    </w:p>
    <w:p>
      <w:pPr>
        <w:pStyle w:val="ListBullet"/>
      </w:pPr>
      <w:hyperlink r:id="rId14">
        <w:r>
          <w:rPr>
            <w:u w:val="single"/>
            <w:color w:val="0000FF"/>
            <w:rStyle w:val="Hyperlink"/>
          </w:rPr>
          <w:t>https://www.bbc.co.uk/news/uk-wales-politics-62532593</w:t>
        </w:r>
      </w:hyperlink>
      <w:r>
        <w:t xml:space="preserve"> - This URL could provide additional context on Carwyn Jones's political career and recent developments in Welsh politics, although it is not directly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Carwyn_Jones" TargetMode="External"/><Relationship Id="rId12" Type="http://schemas.openxmlformats.org/officeDocument/2006/relationships/hyperlink" Target="https://www.instituteforgovernment.org.uk/ministers-reflect/carwyn-jones" TargetMode="External"/><Relationship Id="rId13" Type="http://schemas.openxmlformats.org/officeDocument/2006/relationships/hyperlink" Target="https://www.instituteforgovernment.org.uk/event/online-event/keynote-speech-rt-hon-carwyn-jones-first-minister-wales" TargetMode="External"/><Relationship Id="rId14" Type="http://schemas.openxmlformats.org/officeDocument/2006/relationships/hyperlink" Target="https://www.bbc.co.uk/news/uk-wales-politics-62532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