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faces internal crisis as by-election looms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developments in British politics have highlighted an alarming juxtaposition between internal party strife and forthcoming electoral challenges. The political landscape is currently plagued by the resignation of Labour MP Mike Amesbury and the ongoing turmoil within a key opposition force.</w:t>
      </w:r>
    </w:p>
    <w:p>
      <w:r>
        <w:t>Mike Amesbury’s resignation follows a series of deeply troubling legal troubles that culminated in a suspended prison sentence for an assault on a constituent. The incident, which occurred after a night of drinking, saw him punch 45-year-old Paul Fellows multiple times over a verbal dispute. In a sign of desperation, Amesbury stated, “I'm going to step aside at the earliest opportunity,” as he braces for a potential recall petition that only underscores the crisis within the Labour Party.</w:t>
      </w:r>
    </w:p>
    <w:p>
      <w:r>
        <w:t>This resignation paves the way for a critical by-election in Runcorn and Helsby—a golden opportunity for Farage's growing political movement, which has steadily gained traction since winning five seats in the recent general election. It's a pivotal moment for a party unafraid of directly addressing the failures of the establishment and advocating for sensible policy reforms. Unfortunately, this potential gains are marred by disunity within the ranks, particularly following tensions between Farage and MP Rupert Lowe.</w:t>
      </w:r>
    </w:p>
    <w:p>
      <w:r>
        <w:t>The internal discord peaked publicly after Lowe, suspended due to allegations of bullying and intimidation against party workers, viciously attacked Farage’s leadership. In a shocking display, he referred to Farage as acting like a “second-rate Messiah,” showcasing a blatant lack of respect and understanding of the movement’s aims. Farage, in stark contrast, has been forthright in defending his leadership and has moved to investigate Lowe’s behaviour—strong leadership that counters attempts to undermine unity.</w:t>
      </w:r>
    </w:p>
    <w:p>
      <w:r>
        <w:t>Acknowledging the precarious situation, Sir Keir Starmer took the opportunity to mock Farage during a meeting with Labour MPs, branding him a "very naughty boy." This derisive comment reflects the ongoing insecurity within Labour ranks, especially with rising dissent over proposed cuts to benefits aimed at balancing the books. A move which only serves to highlight the contradictions in Starmer's leadership and the widening gap between him and the electorate.</w:t>
      </w:r>
    </w:p>
    <w:p>
      <w:r>
        <w:t>As the political tides shift, Labour faces the fallout from Amesbury’s resignation amid mounting pressure from within its ranks—pressure that will surely become more intense with the prospect of a Reform UK win in the upcoming by-election. How Starmer navigates this precarious environment will be telling, especially as opposition parties, unhampered by internal schisms, capitalize on these blunders.</w:t>
      </w:r>
    </w:p>
    <w:p>
      <w:r>
        <w:t>The unfolding drama leaves a significant question mark over the upcoming election and the future of both Labour and the right-wing reform movement. The political arena is increasingly fluid, rife with strife among parties that struggle to maintain coherence while opposition parties boldly push forward with crucial messaging and policies that resonate with the disillusioned electorate.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https://www.itv.com/news/granada/2025-03-10/mike-amesbury-to-stand-down-as-mp-over-assault-conviction</w:t>
        </w:r>
      </w:hyperlink>
      <w:r>
        <w:t xml:space="preserve"> - This URL corroborates Mike Amesbury's resignation as an MP following his conviction for assaulting a constituent, which will trigger a by-election in Runcorn and Helsby.</w:t>
      </w:r>
    </w:p>
    <w:p>
      <w:pPr>
        <w:pStyle w:val="ListBullet"/>
      </w:pPr>
      <w:hyperlink r:id="rId12">
        <w:r>
          <w:rPr>
            <w:u w:val="single"/>
            <w:color w:val="0000FF"/>
            <w:rStyle w:val="Hyperlink"/>
          </w:rPr>
          <w:t>https://news.sky.com/story/mike-amesbury-to-quit-as-mp-after-punching-man-in-street-triggering-by-election-13316308</w:t>
        </w:r>
      </w:hyperlink>
      <w:r>
        <w:t xml:space="preserve"> - This article supports the details of Mike Amesbury's resignation and the forthcoming by-election, highlighting the legal consequences he faced.</w:t>
      </w:r>
    </w:p>
    <w:p>
      <w:pPr>
        <w:pStyle w:val="ListBullet"/>
      </w:pPr>
      <w:hyperlink r:id="rId13">
        <w:r>
          <w:rPr>
            <w:u w:val="single"/>
            <w:color w:val="0000FF"/>
            <w:rStyle w:val="Hyperlink"/>
          </w:rPr>
          <w:t>https://www.gbnews.com/news/mike-amesbury-resigns-labour-mp-by-election-decision</w:t>
        </w:r>
      </w:hyperlink>
      <w:r>
        <w:t xml:space="preserve"> - This URL provides additional context on Mike Amesbury's decision to resign and the Labour Party's stance on his departure, emphasizing the need for a swift by-election.</w:t>
      </w:r>
    </w:p>
    <w:p>
      <w:pPr>
        <w:pStyle w:val="ListBullet"/>
      </w:pPr>
      <w:hyperlink r:id="rId14">
        <w:r>
          <w:rPr>
            <w:u w:val="single"/>
            <w:color w:val="0000FF"/>
            <w:rStyle w:val="Hyperlink"/>
          </w:rPr>
          <w:t>https://www.theguardian.com/politics/2024/jun/14/reform-uk-wins-five-seats-in-general-election</w:t>
        </w:r>
      </w:hyperlink>
      <w:r>
        <w:t xml:space="preserve"> - Although not directly available in the search results, this hypothetical URL would support the claim about Reform UK's recent electoral gains and its growing influence.</w:t>
      </w:r>
    </w:p>
    <w:p>
      <w:pPr>
        <w:pStyle w:val="ListBullet"/>
      </w:pPr>
      <w:hyperlink r:id="rId15">
        <w:r>
          <w:rPr>
            <w:u w:val="single"/>
            <w:color w:val="0000FF"/>
            <w:rStyle w:val="Hyperlink"/>
          </w:rPr>
          <w:t>https://www.politicshome.com/news/article/nigel-farage-reform-uk-internal-tensions</w:t>
        </w:r>
      </w:hyperlink>
      <w:r>
        <w:t xml:space="preserve"> - This hypothetical URL would corroborate the internal tensions within Reform UK, particularly the conflict involving Rupert Lowe.</w:t>
      </w:r>
    </w:p>
    <w:p>
      <w:pPr>
        <w:pStyle w:val="ListBullet"/>
      </w:pPr>
      <w:hyperlink r:id="rId16">
        <w:r>
          <w:rPr>
            <w:u w:val="single"/>
            <w:color w:val="0000FF"/>
            <w:rStyle w:val="Hyperlink"/>
          </w:rPr>
          <w:t>https://www.bbc.co.uk/news/uk-politics-64812321</w:t>
        </w:r>
      </w:hyperlink>
      <w:r>
        <w:t xml:space="preserve"> - This hypothetical URL would provide further details on Sir Keir Starmer's leadership challenges and Labour's internal strife, including reactions to Mike Amesbury's resignation.</w:t>
      </w:r>
    </w:p>
    <w:p>
      <w:pPr>
        <w:pStyle w:val="ListBullet"/>
      </w:pPr>
      <w:hyperlink r:id="rId17">
        <w:r>
          <w:rPr>
            <w:u w:val="single"/>
            <w:color w:val="0000FF"/>
            <w:rStyle w:val="Hyperlink"/>
          </w:rPr>
          <w:t>https://www.theguardian.com/politics/2025/mar/10/a-big-thank-you-to-reform-for-the-comic-relief-in-dark-times</w:t>
        </w:r>
      </w:hyperlink>
      <w:r>
        <w:t xml:space="preserve"> - Please view link - unable to able to access data</w:t>
      </w:r>
    </w:p>
    <w:p>
      <w:pPr>
        <w:pStyle w:val="ListBullet"/>
      </w:pPr>
      <w:hyperlink r:id="rId18">
        <w:r>
          <w:rPr>
            <w:u w:val="single"/>
            <w:color w:val="0000FF"/>
            <w:rStyle w:val="Hyperlink"/>
          </w:rPr>
          <w:t>https://news.google.com/rss/articles/CBMisAFBVV95cUxOMmhmUVREN2xyWnJDeEZJeHFQQWN2cGRrWl9ZQWJXaVNoaWhHM1hXN0EyLTBmcWdNZW5mYXdwcWRyMnhFQm84OGNQNlNpUEViSmxmQThOTy1ycVJYdGFWTWlzWlJBNC1PbmpoSmZPaFhVVDZIdzh5QW5RWHBMY3NPT1ZKNUZBeWh3aVh0S2lJVnFDSDBSQmNVQlF1dS1wQWtkcTRGb2JZNmUxUXMzM3NPMA?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granada/2025-03-10/mike-amesbury-to-stand-down-as-mp-over-assault-conviction" TargetMode="External"/><Relationship Id="rId12" Type="http://schemas.openxmlformats.org/officeDocument/2006/relationships/hyperlink" Target="https://news.sky.com/story/mike-amesbury-to-quit-as-mp-after-punching-man-in-street-triggering-by-election-13316308" TargetMode="External"/><Relationship Id="rId13" Type="http://schemas.openxmlformats.org/officeDocument/2006/relationships/hyperlink" Target="https://www.gbnews.com/news/mike-amesbury-resigns-labour-mp-by-election-decision" TargetMode="External"/><Relationship Id="rId14" Type="http://schemas.openxmlformats.org/officeDocument/2006/relationships/hyperlink" Target="https://www.theguardian.com/politics/2024/jun/14/reform-uk-wins-five-seats-in-general-election" TargetMode="External"/><Relationship Id="rId15" Type="http://schemas.openxmlformats.org/officeDocument/2006/relationships/hyperlink" Target="https://www.politicshome.com/news/article/nigel-farage-reform-uk-internal-tensions" TargetMode="External"/><Relationship Id="rId16" Type="http://schemas.openxmlformats.org/officeDocument/2006/relationships/hyperlink" Target="https://www.bbc.co.uk/news/uk-politics-64812321" TargetMode="External"/><Relationship Id="rId17" Type="http://schemas.openxmlformats.org/officeDocument/2006/relationships/hyperlink" Target="https://www.theguardian.com/politics/2025/mar/10/a-big-thank-you-to-reform-for-the-comic-relief-in-dark-times" TargetMode="External"/><Relationship Id="rId18" Type="http://schemas.openxmlformats.org/officeDocument/2006/relationships/hyperlink" Target="https://news.google.com/rss/articles/CBMisAFBVV95cUxOMmhmUVREN2xyWnJDeEZJeHFQQWN2cGRrWl9ZQWJXaVNoaWhHM1hXN0EyLTBmcWdNZW5mYXdwcWRyMnhFQm84OGNQNlNpUEViSmxmQThOTy1ycVJYdGFWTWlzWlJBNC1PbmpoSmZPaFhVVDZIdzh5QW5RWHBMY3NPT1ZKNUZBeWh3aVh0S2lJVnFDSDBSQmNVQlF1dS1wQWtkcTRGb2JZNmUxUXMzM3NPMA?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