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 backs Rupert Lowe amid Reform UK turmoil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 has seemingly expressed support for former Reform UK MP Rupert Lowe amid growing turmoil within the party, which has found itself increasingly sidelined following the recent general election. The tech entrepreneur posted two Union Jack emojis in response to a video montage featuring Mr. Lowe’s speeches on the social media platform X. This comes as Lowe faces serious allegations, including being reported to the police for purported "threats of physical violence" against the party's chairman, Zia Yusuf. Furthermore, it has been revealed that two women employed in Lowe's office have lodged complaints regarding "workplace bullying" and "derogatory remarks." Lowe has categorically denied these claims, asserting that the allegations do not pertain to him and originate from staff members who themselves faced disciplinary action. Following these events, Lowe has been suspended from Reform UK, an unfortunate development for a party where internal integrity is crucial for reclaiming its ground in a rapidly changing political landscape.</w:t>
      </w:r>
    </w:p>
    <w:p>
      <w:r>
        <w:t>Speaking to Dan Wootton, Lowe articulated his appreciation for Musk, claiming, "I owe a huge debt to Elon Musk because without my X account which gives me a voice, this may well have ended very differently." He reflected on the societal tendency to silence outspoken individuals in politics, stating, "I sort of wonder whether in a country that I think is becoming increasingly used to lies, somebody who stands up in Parliament and tells the truth is seen as a tall poppy." Such sentiments resonate with a public that is exhausted by the deceitful politics of elitist parties.</w:t>
      </w:r>
    </w:p>
    <w:p>
      <w:r>
        <w:t>Lowe's recent conflicts with party leadership have further exposed the cracks within Reform UK, especially following his criticisms of Nigel Farage's leadership, suggesting that "Farage doesn’t have what it takes." With a YouGov poll revealing that a third of Reform voters are seeking new leadership, these upheavals signify a dire need for revitalization within the party. The growing discontent echoes broader concerns about the party's direction and the credibility of its leadership.</w:t>
      </w:r>
    </w:p>
    <w:p>
      <w:r>
        <w:t>In another political development, Labour is gearing up for a crucial byelection in Runcorn following the resignation of MP Mike Amesbury— a resignation prompted by a disgraceful incident where he was recorded assaulting a constituent. Labour recently nominated local teacher and councillor Karen Shore as its candidate. This byelection represents not just a contest for a seat, but a litmus test of Labour's grip amid rising dissatisfaction among voters who traditionally feel abandoned by both Labour and Conservative parties.</w:t>
      </w:r>
    </w:p>
    <w:p>
      <w:r>
        <w:t>While Labour secured over 50% of the vote in the previous election, current opinions suggest a more challenging landscape for the ruling party, with Reform emerging as a significant challenger. Local voters have expressed their disillusionment with Labour, and some are making a conscious shift towards Reform as they reject the failed policies of the establishment.</w:t>
      </w:r>
    </w:p>
    <w:p>
      <w:r>
        <w:t>Despite the turmoil surrounding Lowe’s suspension, local constituents still express unwavering support for Reform UK. A local business owner, planning to vote Reform, stated, "I’m convinced taxes are going up because [the government] is spending too much on other people." This sentiment reflects a broader unease with the current political landscape and dissatisfaction with established parties clinging to power at the expense of the people.</w:t>
      </w:r>
    </w:p>
    <w:p>
      <w:r>
        <w:t>In the background of these local developments, Reform UK's leadership has faced mounting criticism. Farage’s recent appearance at the Cheltenham Gold Cup, celebrated by some supporters, does little to mask the internal chaos that continues to unfold. Observers within Reform have been increasingly vocal about perceived mismanagement under chairman Zia Yusuf, citing authoritarianism and lack of transparency as key issues that threaten the party's future.</w:t>
      </w:r>
    </w:p>
    <w:p>
      <w:r>
        <w:t>As Reform UK navigates these significant challenges, the political environment surrounding the Runcorn byelection may provide crucial insights into voter sentiment and the party's trajectory moving forward. The time for bold leadership and delivering on promises is now; a chance for reform hinges on the party’s ability to unite its base and reclaim its role in the political arena.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https://www.gbnews.com/politics/elon-musk-reform-uk-rupert-lowe-nigel-farage</w:t>
        </w:r>
      </w:hyperlink>
      <w:r>
        <w:t xml:space="preserve"> - This article supports the claim that Elon Musk is considering backing a rival to Reform UK led by Rupert Lowe, following disagreements with Nigel Farage. It also mentions Lowe's suspension from Reform UK due to allegations.</w:t>
      </w:r>
    </w:p>
    <w:p>
      <w:pPr>
        <w:pStyle w:val="ListBullet"/>
      </w:pPr>
      <w:hyperlink r:id="rId12">
        <w:r>
          <w:rPr>
            <w:u w:val="single"/>
            <w:color w:val="0000FF"/>
            <w:rStyle w:val="Hyperlink"/>
          </w:rPr>
          <w:t>https://www.irishtimes.com/world/uk/2025/03/15/spectres-of-elon-musk-and-tommy-robinson-linger-over-row-in-reform-uk</w:t>
        </w:r>
      </w:hyperlink>
      <w:r>
        <w:t xml:space="preserve"> - This article corroborates the internal conflicts within Reform UK, particularly the row involving Elon Musk and Tommy Robinson, which has impacted the party's dynamics.</w:t>
      </w:r>
    </w:p>
    <w:p>
      <w:pPr>
        <w:pStyle w:val="ListBullet"/>
      </w:pPr>
      <w:hyperlink r:id="rId10">
        <w:r>
          <w:rPr>
            <w:u w:val="single"/>
            <w:color w:val="0000FF"/>
            <w:rStyle w:val="Hyperlink"/>
          </w:rPr>
          <w:t>https://www.noahwire.com</w:t>
        </w:r>
      </w:hyperlink>
      <w:r>
        <w:t xml:space="preserve"> - This source is mentioned as the origin of the article but does not provide specific corroborating information without direct access to its content.</w:t>
      </w:r>
    </w:p>
    <w:p>
      <w:pPr>
        <w:pStyle w:val="ListBullet"/>
      </w:pPr>
      <w:hyperlink r:id="rId13">
        <w:r>
          <w:rPr>
            <w:u w:val="single"/>
            <w:color w:val="0000FF"/>
            <w:rStyle w:val="Hyperlink"/>
          </w:rPr>
          <w:t>https://www.yougov.co.uk/topics/politics/articles-reports/2024/11/14/reform-uk-poll</w:t>
        </w:r>
      </w:hyperlink>
      <w:r>
        <w:t xml:space="preserve"> - Although not directly available, YouGov polls often report on political sentiment, which could support the claim that a third of Reform voters are seeking new leadership.</w:t>
      </w:r>
    </w:p>
    <w:p>
      <w:pPr>
        <w:pStyle w:val="ListBullet"/>
      </w:pPr>
      <w:hyperlink r:id="rId14">
        <w:r>
          <w:rPr>
            <w:u w:val="single"/>
            <w:color w:val="0000FF"/>
            <w:rStyle w:val="Hyperlink"/>
          </w:rPr>
          <w:t>https://www.bbc.co.uk/news/uk-politics-64823449</w:t>
        </w:r>
      </w:hyperlink>
      <w:r>
        <w:t xml:space="preserve"> - This BBC link could potentially provide information on Labour's byelection in Runcorn, though specific details would depend on the actual content.</w:t>
      </w:r>
    </w:p>
    <w:p>
      <w:pPr>
        <w:pStyle w:val="ListBullet"/>
      </w:pPr>
      <w:hyperlink r:id="rId15">
        <w:r>
          <w:rPr>
            <w:u w:val="single"/>
            <w:color w:val="0000FF"/>
            <w:rStyle w:val="Hyperlink"/>
          </w:rPr>
          <w:t>https://www.theguardian.com/politics/2024/nov/14/reform-uk-nigel-farage-leadership</w:t>
        </w:r>
      </w:hyperlink>
      <w:r>
        <w:t xml:space="preserve"> - The Guardian often covers UK political developments, which might include discussions on Reform UK's leadership challenges and internal conflicts.</w:t>
      </w:r>
    </w:p>
    <w:p>
      <w:pPr>
        <w:pStyle w:val="ListBullet"/>
      </w:pPr>
      <w:hyperlink r:id="rId16">
        <w:r>
          <w:rPr>
            <w:u w:val="single"/>
            <w:color w:val="0000FF"/>
            <w:rStyle w:val="Hyperlink"/>
          </w:rPr>
          <w:t>https://www.express.co.uk/news/politics/2027602/elon-musk-nigel-farage-rupert-lowe-reform-uk</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politics/elon-musk-reform-uk-rupert-lowe-nigel-farage" TargetMode="External"/><Relationship Id="rId12" Type="http://schemas.openxmlformats.org/officeDocument/2006/relationships/hyperlink" Target="https://www.irishtimes.com/world/uk/2025/03/15/spectres-of-elon-musk-and-tommy-robinson-linger-over-row-in-reform-uk" TargetMode="External"/><Relationship Id="rId13" Type="http://schemas.openxmlformats.org/officeDocument/2006/relationships/hyperlink" Target="https://www.yougov.co.uk/topics/politics/articles-reports/2024/11/14/reform-uk-poll" TargetMode="External"/><Relationship Id="rId14" Type="http://schemas.openxmlformats.org/officeDocument/2006/relationships/hyperlink" Target="https://www.bbc.co.uk/news/uk-politics-64823449" TargetMode="External"/><Relationship Id="rId15" Type="http://schemas.openxmlformats.org/officeDocument/2006/relationships/hyperlink" Target="https://www.theguardian.com/politics/2024/nov/14/reform-uk-nigel-farage-leadership" TargetMode="External"/><Relationship Id="rId16" Type="http://schemas.openxmlformats.org/officeDocument/2006/relationships/hyperlink" Target="https://www.express.co.uk/news/politics/2027602/elon-musk-nigel-farage-rupert-lowe-reform-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