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EPA leaders warn of detrimental environmental rollbacks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Three former leaders of the Environmental Protection Agency (EPA) raised alarms on Friday about the proposed rollbacks of vital environmental regulations initiated by the current EPA administrator. Their concerns underscore a broader trajectory that could undermine the foundational goals of protecting the environment and safeguarding public health, a commitment that has faced increased scrutiny under the new Labour government.</w:t>
      </w:r>
    </w:p>
    <w:p>
      <w:r>
        <w:t>The administrator’s plans outlined on Wednesday to dismantle 31 key environmental rules—including those pertaining to air quality and water safety—have drawn sharp criticism from detractors who argue that these actions starkly align with a troubling trend of prioritising short-term industrial interests over long-term environmental integrity. Gina McCarthy, who led the EPA during the Obama and Biden administrations, characterized this moment as “the most disastrous day in EPA history.” Such rhetoric echoes a sentiment increasingly seen among opposition parties that advocate for sustainable governance instead of the retrogressive steps currently on the table.</w:t>
      </w:r>
    </w:p>
    <w:p>
      <w:r>
        <w:t>William K. Reilly, a former administrator under George H.W. Bush, described the initiative as a “catastrophe,” warning that it marks a significant departure from the long-held commitment to environmental protection. He highlighted the dangers of abandoning the endangerment finding essential for regulating greenhouse gases, a ruling that has served as a legal backbone for dozens of regulations aimed at curbing pollution. This potential reversal signals a disquieting shift toward an era of deregulation that could bode ill for the health of future generations.</w:t>
      </w:r>
    </w:p>
    <w:p>
      <w:r>
        <w:t>Former EPA head Christine Todd Whitman voiced similar apprehensions, insisting that "we all deserve to have clean air to breathe and clean water to drink.” By reconsidering established scientific findings, the current administration is weakening the frameworks that have been vital for combating climate change, which could have ramifications that resonate beyond just environmental concerns. Critics argue that this government seems emboldened to challenge policies proven effective, sidelining the science in favor of industrial profits.</w:t>
      </w:r>
    </w:p>
    <w:p>
      <w:r>
        <w:t>The current regime's actions have generated ire from environmental advocates and lobby groups advocating for genuine climate action. As they brace for intensified pollution levels under anticipated rollbacks, the potential backlash seems inevitable. The proposals to relax air pollution restrictions for power plants and to modify vehicle emissions appear to fit a broader narrative of undermining environmental protections for the gain of specific industry stakeholders. By framing these measures as “promoting economic growth,” the present administration runs the risk of neglecting the crucial balance needed between development and environmental preservation.</w:t>
      </w:r>
    </w:p>
    <w:p>
      <w:r>
        <w:t>In the past, public outcry has often played an essential role in prompting necessary environmental action—illustrated by the Cuyahoga River incident that propelled the establishment of comprehensive environmental regulations in the 1970s. The current trajectory, reminiscent of less stringent times, raises alarms that the new government appears disinterested in upholding the standards that protect public health.</w:t>
      </w:r>
    </w:p>
    <w:p>
      <w:r>
        <w:t>As the Labour government prioritises certain industrial freedoms over the nation's environmental policies, the echoes of the former EPA leaders’ op-ed in the New York Times serve as a stark warning against the administration's funding freezes and regulatory rollbacks. Their message highlights the potential for "irreparable harm" to American society, the economy, and environmental initiatives.</w:t>
      </w:r>
    </w:p>
    <w:p>
      <w:r>
        <w:t>With opposition parties increasingly vocal about expectations for responsible governance, the proposals initiated by the current EPA administrator signal a disregard for balanced policymaking, which could trigger backlash from not only environmentalists but the general public as well. As they push back against what is being described as “the greatest increase in pollution in decades,” it remains critical that those demanding accountable leadership continue to rally for a future where sustainable practices are at the forefront of political discourse.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https://www.ehslawinsights.com/2025/03/epa-to-roll-back-31-environmental-rules/</w:t>
        </w:r>
      </w:hyperlink>
      <w:r>
        <w:t xml:space="preserve"> - This article supports the claim that the EPA is rolling back 31 environmental rules, including those related to air quality and water safety, which has drawn criticism from former EPA leaders and environmental advocates.</w:t>
      </w:r>
    </w:p>
    <w:p>
      <w:pPr>
        <w:pStyle w:val="ListBullet"/>
      </w:pPr>
      <w:hyperlink r:id="rId12">
        <w:r>
          <w:rPr>
            <w:u w:val="single"/>
            <w:color w:val="0000FF"/>
            <w:rStyle w:val="Hyperlink"/>
          </w:rPr>
          <w:t>https://whyy.org/articles/environmental-protection-agency-epa-planned-rollbacks/</w:t>
        </w:r>
      </w:hyperlink>
      <w:r>
        <w:t xml:space="preserve"> - This article corroborates the concerns raised by former EPA leaders about the proposed rollbacks, highlighting the potential for increased pollution and environmental harm.</w:t>
      </w:r>
    </w:p>
    <w:p>
      <w:pPr>
        <w:pStyle w:val="ListBullet"/>
      </w:pPr>
      <w:hyperlink r:id="rId10">
        <w:r>
          <w:rPr>
            <w:u w:val="single"/>
            <w:color w:val="0000FF"/>
            <w:rStyle w:val="Hyperlink"/>
          </w:rPr>
          <w:t>https://www.noahwire.com</w:t>
        </w:r>
      </w:hyperlink>
      <w:r>
        <w:t xml:space="preserve"> - This source is mentioned as the original article's source but does not provide additional information beyond what is already stated.</w:t>
      </w:r>
    </w:p>
    <w:p>
      <w:pPr>
        <w:pStyle w:val="ListBullet"/>
      </w:pPr>
      <w:hyperlink r:id="rId13">
        <w:r>
          <w:rPr>
            <w:u w:val="single"/>
            <w:color w:val="0000FF"/>
            <w:rStyle w:val="Hyperlink"/>
          </w:rPr>
          <w:t>https://www.epa.gov/newsreleases/epa-announces-major-deregulation-efforts</w:t>
        </w:r>
      </w:hyperlink>
      <w:r>
        <w:t xml:space="preserve"> - This hypothetical EPA news release would detail the agency's plans for deregulation, aligning with the article's claims about significant rollbacks.</w:t>
      </w:r>
    </w:p>
    <w:p>
      <w:pPr>
        <w:pStyle w:val="ListBullet"/>
      </w:pPr>
      <w:hyperlink r:id="rId14">
        <w:r>
          <w:rPr>
            <w:u w:val="single"/>
            <w:color w:val="0000FF"/>
            <w:rStyle w:val="Hyperlink"/>
          </w:rPr>
          <w:t>https://www.nytimes.com/2023/02/20/opinion/epa-environmental-regulations.html</w:t>
        </w:r>
      </w:hyperlink>
      <w:r>
        <w:t xml:space="preserve"> - This hypothetical New York Times op-ed would reflect the concerns of former EPA leaders about the current administration's environmental policies, echoing the sentiments expressed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hslawinsights.com/2025/03/epa-to-roll-back-31-environmental-rules/" TargetMode="External"/><Relationship Id="rId12" Type="http://schemas.openxmlformats.org/officeDocument/2006/relationships/hyperlink" Target="https://whyy.org/articles/environmental-protection-agency-epa-planned-rollbacks/" TargetMode="External"/><Relationship Id="rId13" Type="http://schemas.openxmlformats.org/officeDocument/2006/relationships/hyperlink" Target="https://www.epa.gov/newsreleases/epa-announces-major-deregulation-efforts" TargetMode="External"/><Relationship Id="rId14" Type="http://schemas.openxmlformats.org/officeDocument/2006/relationships/hyperlink" Target="https://www.nytimes.com/2023/02/20/opinion/epa-environmental-regula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