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climate policy under scrutiny during PMQs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Prime Minister's Questions (PMQs) session on Wednesday, 8 March 2023, Prime Minister Keir Starmer was on the defensive as he faced pointed questions from Nigel Farage, leader of a party committed to challenging the status quo. The exchanges unfolded in the House of Commons and illuminated the Labour government's inability to provide satisfactory answers – particularly when Reform MP Lee Anderson pressed Starmer on the United Kingdom's impractical target of achieving net zero emissions by 2050.</w:t>
      </w:r>
    </w:p>
    <w:p>
      <w:r>
        <w:t>Anderson, a former Conservative MP, sparked laughter among his colleagues when he declared, “I come to this chamber every week to ask sensible questions.” His critique of the government’s evasive responses underscored a wider sentiment among the British public: the need for meaningful dialogue over unsubstantiated promises. Anderson’s pressing inquiry to Starmer was straightforward: if the UK were to achieve net zero emissions immediately, how much impact would it realistically have on global temperatures?</w:t>
      </w:r>
    </w:p>
    <w:p>
      <w:r>
        <w:t>Starmer's response, laden with political jargon about growth and opportunity, fell short of providing clarity on a crucial issue affecting the nation’s future. Instead, he resorted to petty jabs at Farage, dismissing his position with remarks about party leadership aspirations while deflecting from the genuine concern raised. This behaviour highlighted a concerning trend for the Labour government – an unwillingness to engage with critical issues and the growing frustrations of the electorate with their vague commitments.</w:t>
      </w:r>
    </w:p>
    <w:p>
      <w:r>
        <w:t>Starmer’s derision towards Farage only served to mask the growing unease and discontent directed at the Labour administration, which has faced its share of challenges since taking office. Recent reports concerning controversies within his party hinted at deeper issues, and any desire to project a united front quickly fell apart under scrutiny. Farage's acknowledgment of "a little bit of turbulence" within his ranks does not detract from the clear message that Reform UK is ready and willing to tackle the tough questions that this government continues to sidestep.</w:t>
      </w:r>
    </w:p>
    <w:p>
      <w:r>
        <w:t>Ominously for Starmer, many observers online have highlighted his tendency to evade crucial queries, portraying him as more focused on personal attacks than on providing substantive solutions to pressing issues like climate policy. This growing sentiment underscores a potential shift in public perception, as it appears that many are losing patience with a government more concerned with scoring political points than addressing the challenges facing the nation.</w:t>
      </w:r>
    </w:p>
    <w:p>
      <w:r>
        <w:t>The lively exchanges in the Commons have now become emblematic of a broader political crisis, revealing the Labour government’s struggle to navigate the realities of climate policy and public expectations. The plight of the opposition parties, particularly those emboldened to challenge the unchallenged narratives of the ruling front, raises significant questions about the future standing of both Reform UK and Labour as they continue to grapple with the contours of this new political landscape. As more voters seek out credible alternatives, it remains to be seen how the tides will turn in this contentious political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https://www.youtube.com/watch?v=Z1ebbXMhN4Q</w:t>
        </w:r>
      </w:hyperlink>
      <w:r>
        <w:t xml:space="preserve"> - This video provides context on Prime Minister's Questions (PMQs) and how it functions, which is relevant to understanding the exchanges between Keir Starmer and other MPs.</w:t>
      </w:r>
    </w:p>
    <w:p>
      <w:pPr>
        <w:pStyle w:val="ListBullet"/>
      </w:pPr>
      <w:hyperlink r:id="rId12">
        <w:r>
          <w:rPr>
            <w:u w:val="single"/>
            <w:color w:val="0000FF"/>
            <w:rStyle w:val="Hyperlink"/>
          </w:rPr>
          <w:t>https://www.youtube.com/watch?v=ja1poVz7mfg</w:t>
        </w:r>
      </w:hyperlink>
      <w:r>
        <w:t xml:space="preserve"> - This video shows Keir Starmer responding to urgent questions, highlighting his approach to addressing political issues during PMQs.</w:t>
      </w:r>
    </w:p>
    <w:p>
      <w:pPr>
        <w:pStyle w:val="ListBullet"/>
      </w:pPr>
      <w:hyperlink r:id="rId13">
        <w:r>
          <w:rPr>
            <w:u w:val="single"/>
            <w:color w:val="0000FF"/>
            <w:rStyle w:val="Hyperlink"/>
          </w:rPr>
          <w:t>https://www.parliamentlive.tv/Event/Index/1fa43443-f95a-4bfc-acf0-48012579ccf8</w:t>
        </w:r>
      </w:hyperlink>
      <w:r>
        <w:t xml:space="preserve"> - This link provides access to the British Sign Language version of PMQs, offering insight into how parliamentary sessions are made accessible.</w:t>
      </w:r>
    </w:p>
    <w:p>
      <w:pPr>
        <w:pStyle w:val="ListBullet"/>
      </w:pPr>
      <w:hyperlink r:id="rId10">
        <w:r>
          <w:rPr>
            <w:u w:val="single"/>
            <w:color w:val="0000FF"/>
            <w:rStyle w:val="Hyperlink"/>
          </w:rPr>
          <w:t>https://www.noahwire.com</w:t>
        </w:r>
      </w:hyperlink>
      <w:r>
        <w:t xml:space="preserve"> - This is the source of the original article, providing context on the political dynamics and challenges faced by the Labour government.</w:t>
      </w:r>
    </w:p>
    <w:p>
      <w:pPr>
        <w:pStyle w:val="ListBullet"/>
      </w:pPr>
      <w:hyperlink r:id="rId14">
        <w:r>
          <w:rPr>
            <w:u w:val="single"/>
            <w:color w:val="0000FF"/>
            <w:rStyle w:val="Hyperlink"/>
          </w:rPr>
          <w:t>https://www.twitter.com/HouseofCommons</w:t>
        </w:r>
      </w:hyperlink>
      <w:r>
        <w:t xml:space="preserve"> - This Twitter account offers updates on activities and discussions within the House of Commons, including PMQs.</w:t>
      </w:r>
    </w:p>
    <w:p>
      <w:pPr>
        <w:pStyle w:val="ListBullet"/>
      </w:pPr>
      <w:hyperlink r:id="rId15">
        <w:r>
          <w:rPr>
            <w:u w:val="single"/>
            <w:color w:val="0000FF"/>
            <w:rStyle w:val="Hyperlink"/>
          </w:rPr>
          <w:t>https://www.facebook.com/ukhouseofcommons</w:t>
        </w:r>
      </w:hyperlink>
      <w:r>
        <w:t xml:space="preserve"> - This Facebook page provides information and updates about the House of Commons, including PMQs and other parliamentary activities.</w:t>
      </w:r>
    </w:p>
    <w:p>
      <w:pPr>
        <w:pStyle w:val="ListBullet"/>
      </w:pPr>
      <w:hyperlink r:id="rId16">
        <w:r>
          <w:rPr>
            <w:u w:val="single"/>
            <w:color w:val="0000FF"/>
            <w:rStyle w:val="Hyperlink"/>
          </w:rPr>
          <w:t>https://news.google.com/rss/articles/CBMihAFBVV95cUxQYTd2eWEtYnVaSnlKVFdMbENVLU1XbXJHRW41M044b1ZCYndkMWwxYlVqQ3ZMVFZZaWpJZ1R2aGN1ckVCby1rRTR0UzdTOGxxU2Jocm1JTXZMM0oyNkJNMkxtcUpSRXpieEZtaEhQSmN4M1lBQ1g5TUYwakRnWnVqZTVRSzI?oc=5&amp;hl=en-US&amp;gl=US&amp;ceid=US:en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Z1ebbXMhN4Q" TargetMode="External"/><Relationship Id="rId12" Type="http://schemas.openxmlformats.org/officeDocument/2006/relationships/hyperlink" Target="https://www.youtube.com/watch?v=ja1poVz7mfg" TargetMode="External"/><Relationship Id="rId13" Type="http://schemas.openxmlformats.org/officeDocument/2006/relationships/hyperlink" Target="https://www.parliamentlive.tv/Event/Index/1fa43443-f95a-4bfc-acf0-48012579ccf8" TargetMode="External"/><Relationship Id="rId14" Type="http://schemas.openxmlformats.org/officeDocument/2006/relationships/hyperlink" Target="https://www.twitter.com/HouseofCommons" TargetMode="External"/><Relationship Id="rId15" Type="http://schemas.openxmlformats.org/officeDocument/2006/relationships/hyperlink" Target="https://www.facebook.com/ukhouseofcommons" TargetMode="External"/><Relationship Id="rId16" Type="http://schemas.openxmlformats.org/officeDocument/2006/relationships/hyperlink" Target="https://news.google.com/rss/articles/CBMihAFBVV95cUxQYTd2eWEtYnVaSnlKVFdMbENVLU1XbXJHRW41M044b1ZCYndkMWwxYlVqQ3ZMVFZZaWpJZ1R2aGN1ckVCby1rRTR0UzdTOGxxU2Jocm1JTXZMM0oyNkJNMkxtcUpSRXpieEZtaEhQSmN4M1lBQ1g5TUYwakRnWnVqZTVRSz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