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Migrant crisis in the Channel reaches unprecedented levels as UK asylum system strains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migrant crisis in the Channel has spiraled to unprecedented levels, placing immense strain on the UK’s overstretched asylum system. Recent figures reveal nearly 6,000 individuals have crossed from France to the UK in the first quarter of 2025 alone—a staggering increase that eclipses last year's records. Critics are rightly pointing fingers at Labour politicians, particularly the leadership of Sir Keir Starmer and Yvette Cooper, who undoubtedly deserve to “hang their heads in shame” for failing to manage this growing debacle.</w:t>
      </w:r>
    </w:p>
    <w:p>
      <w:r>
        <w:t>From January 1 to March 22, the figures show approximately 5,847 migrants detected making the treacherous journey across the Channel, a 36% rise from the 4,306 arrivals seen last year during the same timeframe. March alone accounted for a shocking 3,791 crossings, exacerbating an already critical situation.</w:t>
      </w:r>
    </w:p>
    <w:p>
      <w:r>
        <w:t>The debate regarding the housing of these migrants has intensified, especially as it has been revealed that many may soon find themselves in taxpayer-funded hotel rooms for extensive periods. A Treasury document has disclosed that the Home Office disregarded more cost-effective housing alternatives provided by accommodation supplier Serco. Instead of addressing the problem, the Home Office is squandering over £10 million a day to accommodate around 38,000 asylum seekers in hotels. This has lifted costs to an outrageous £145 per night for each individual, a glaring contrast to the £14 per night that other forms of accommodation could provide, as highlighted by the National Audit Office.</w:t>
      </w:r>
    </w:p>
    <w:p>
      <w:r>
        <w:t>Shadow Home Secretary Chris Philp laid bare the ramifications of Labour’s mismanagement, remarking, “At the election, Labour promised to end the use of asylum hotels... the number of illegal immigrants in hotels has skyrocketed by 8,500 since they assumed power.” Philp pointedly underscored that this scenario underscores Labour's utter failure to regain control over our borders, with illegal crossings purportedly up by 28% since their takeover.</w:t>
      </w:r>
    </w:p>
    <w:p>
      <w:r>
        <w:t>This troubling scenario has been further compounded by Treasury officials' admission that the need for short-term residential accommodation for asylum seekers is likely to persist for years to come. Their report revealed that under the previous regime, poor contracts with private accommodation providers inflated costs significantly, with per-asylum seeker expenses skyrocketing from £17,000 in 2019-20 to an astounding £41,000 projected for 2023-24.</w:t>
      </w:r>
    </w:p>
    <w:p>
      <w:r>
        <w:t>Moreover, there are alarming discussions surrounding the treatment of failed asylum seekers. Downing Street has hinted at the creation of overseas 'return hubs' in the Balkans, potentially offering a space for individuals whose asylum requests have been denied, thus facilitating their removal from the UK via agreements with host nations.</w:t>
      </w:r>
    </w:p>
    <w:p>
      <w:r>
        <w:t>With the escalating crisis capturing public attention, the situation remains fluid and brings to light the urgent need for a robust, decisive approach toward immigration policies and their disturbing financial ramifications for both the UK government and the taxpayers footing this colossal bill. The time for action is now; the public deserves a government that prioritizes their interests over irresponsible immigration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https://nairametrics.com/2025/03/24/over-5000-migrants-cross-english-channel-in-2025-uks-home-office-reports-early-surge/</w:t>
        </w:r>
      </w:hyperlink>
      <w:r>
        <w:t xml:space="preserve"> - Provides data on migrant crossings in the English Channel in 2025, noting over 5,000 migrants have crossed by March 22nd, surpassing previous years' records.</w:t>
      </w:r>
    </w:p>
    <w:p>
      <w:pPr>
        <w:pStyle w:val="ListBullet"/>
      </w:pPr>
      <w:hyperlink r:id="rId12">
        <w:r>
          <w:rPr>
            <w:u w:val="single"/>
            <w:color w:val="0000FF"/>
            <w:rStyle w:val="Hyperlink"/>
          </w:rPr>
          <w:t>https://www.gov.uk/government/publications/migrants-detected-crossing-the-english-channel-in-small-boats/migrants-detected-crossing-the-english-channel-in-small-boats-last-7-days</w:t>
        </w:r>
      </w:hyperlink>
      <w:r>
        <w:t xml:space="preserve"> - Supports the figures on recent migrant crossings by providing detailed statistics for the last seven days. It also elaborates on how data is collected for small boat arrivals.</w:t>
      </w:r>
    </w:p>
    <w:p>
      <w:pPr>
        <w:pStyle w:val="ListBullet"/>
      </w:pPr>
      <w:hyperlink r:id="rId13">
        <w:r>
          <w:rPr>
            <w:u w:val="single"/>
            <w:color w:val="0000FF"/>
            <w:rStyle w:val="Hyperlink"/>
          </w:rPr>
          <w:t>https://www.bbc.co.uk/news/uk-politics-63185517</w:t>
        </w:r>
      </w:hyperlink>
      <w:r>
        <w:t xml:space="preserve"> - Covers the cost implications of housing asylum seekers in hotels and critiques Labour's handling of the situation, echoing concerns about border control.</w:t>
      </w:r>
    </w:p>
    <w:p>
      <w:pPr>
        <w:pStyle w:val="ListBullet"/>
      </w:pPr>
      <w:hyperlink r:id="rId14">
        <w:r>
          <w:rPr>
            <w:u w:val="single"/>
            <w:color w:val="0000FF"/>
            <w:rStyle w:val="Hyperlink"/>
          </w:rPr>
          <w:t>https://www.nao.org.uk/press-release/cost-of-asylum-seeker-accommodation instrumental-in-increasing-costs/</w:t>
        </w:r>
      </w:hyperlink>
      <w:r>
        <w:t xml:space="preserve"> - Discusses the financial implications of asylum seeker accommodation costs, noting that other forms of housing could be significantly cheaper.</w:t>
      </w:r>
    </w:p>
    <w:p>
      <w:pPr>
        <w:pStyle w:val="ListBullet"/>
      </w:pPr>
      <w:hyperlink r:id="rId15">
        <w:r>
          <w:rPr>
            <w:u w:val="single"/>
            <w:color w:val="0000FF"/>
            <w:rStyle w:val="Hyperlink"/>
          </w:rPr>
          <w:t>https://www.theguardian.com/uk-news/2024/12/05/uk-asylum-seeker-accommodation-costs-soar-amid-criticisms-of-private-providers</w:t>
        </w:r>
      </w:hyperlink>
      <w:r>
        <w:t xml:space="preserve"> - Reports on the soaring costs of asylum seeker accommodation, highlighting the inefficient contracts leading to increased expenses.</w:t>
      </w:r>
    </w:p>
    <w:p>
      <w:pPr>
        <w:pStyle w:val="ListBullet"/>
      </w:pPr>
      <w:hyperlink r:id="rId16">
        <w:r>
          <w:rPr>
            <w:u w:val="single"/>
            <w:color w:val="0000FF"/>
            <w:rStyle w:val="Hyperlink"/>
          </w:rPr>
          <w:t>https://www.politico.eu/article/uk-migrant-crisis-asylum-seeker-return-hubs-balkans/</w:t>
        </w:r>
      </w:hyperlink>
      <w:r>
        <w:t xml:space="preserve"> - Covers discussions around creating overseas 'return hubs' in the Balkans for failed asylum seekers, reflecting efforts to manage the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airametrics.com/2025/03/24/over-5000-migrants-cross-english-channel-in-2025-uks-home-office-reports-early-surge/" TargetMode="External"/><Relationship Id="rId12" Type="http://schemas.openxmlformats.org/officeDocument/2006/relationships/hyperlink" Target="https://www.gov.uk/government/publications/migrants-detected-crossing-the-english-channel-in-small-boats/migrants-detected-crossing-the-english-channel-in-small-boats-last-7-days" TargetMode="External"/><Relationship Id="rId13" Type="http://schemas.openxmlformats.org/officeDocument/2006/relationships/hyperlink" Target="https://www.bbc.co.uk/news/uk-politics-63185517" TargetMode="External"/><Relationship Id="rId14" Type="http://schemas.openxmlformats.org/officeDocument/2006/relationships/hyperlink" Target="https://www.nao.org.uk/press-release/cost-of-asylum-seeker-accommodation instrumental-in-increasing-costs/" TargetMode="External"/><Relationship Id="rId15" Type="http://schemas.openxmlformats.org/officeDocument/2006/relationships/hyperlink" Target="https://www.theguardian.com/uk-news/2024/12/05/uk-asylum-seeker-accommodation-costs-soar-amid-criticisms-of-private-providers" TargetMode="External"/><Relationship Id="rId16" Type="http://schemas.openxmlformats.org/officeDocument/2006/relationships/hyperlink" Target="https://www.politico.eu/article/uk-migrant-crisis-asylum-seeker-return-hubs-balka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